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6A5B5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776A5B6" w14:textId="77777777" w:rsidR="00207728" w:rsidRDefault="00AF0703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r>
        <w:rPr>
          <w:rFonts w:ascii="Arial" w:eastAsia="Times New Roman" w:hAnsi="Arial" w:cs="Arial"/>
          <w:b/>
          <w:sz w:val="44"/>
          <w:szCs w:val="24"/>
        </w:rPr>
        <w:t>Asset Breakdown Structure</w:t>
      </w:r>
    </w:p>
    <w:bookmarkEnd w:id="0"/>
    <w:p w14:paraId="6776A5B7" w14:textId="77777777" w:rsidR="00207728" w:rsidRPr="00EE2705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EE2705">
        <w:rPr>
          <w:rFonts w:ascii="Arial" w:eastAsia="Times New Roman" w:hAnsi="Arial" w:cs="Arial"/>
          <w:b/>
          <w:sz w:val="44"/>
          <w:szCs w:val="24"/>
        </w:rPr>
        <w:t>ILS-</w:t>
      </w:r>
      <w:r w:rsidR="007D2765">
        <w:rPr>
          <w:rFonts w:ascii="Arial" w:eastAsia="Times New Roman" w:hAnsi="Arial" w:cs="Arial"/>
          <w:b/>
          <w:sz w:val="44"/>
          <w:szCs w:val="24"/>
        </w:rPr>
        <w:t>0</w:t>
      </w:r>
      <w:r w:rsidR="004E6956">
        <w:rPr>
          <w:rFonts w:ascii="Arial" w:eastAsia="Times New Roman" w:hAnsi="Arial" w:cs="Arial"/>
          <w:b/>
          <w:sz w:val="44"/>
          <w:szCs w:val="24"/>
        </w:rPr>
        <w:t>80</w:t>
      </w:r>
      <w:r w:rsidR="00EC4B93" w:rsidRPr="00EE2705">
        <w:rPr>
          <w:rFonts w:ascii="Arial" w:eastAsia="Times New Roman" w:hAnsi="Arial" w:cs="Arial"/>
          <w:b/>
          <w:sz w:val="44"/>
          <w:szCs w:val="24"/>
        </w:rPr>
        <w:t>-0</w:t>
      </w:r>
      <w:r w:rsidR="00AF0703">
        <w:rPr>
          <w:rFonts w:ascii="Arial" w:eastAsia="Times New Roman" w:hAnsi="Arial" w:cs="Arial"/>
          <w:b/>
          <w:sz w:val="44"/>
          <w:szCs w:val="24"/>
        </w:rPr>
        <w:t>5</w:t>
      </w:r>
      <w:r w:rsidR="004E6956">
        <w:rPr>
          <w:rFonts w:ascii="Arial" w:eastAsia="Times New Roman" w:hAnsi="Arial" w:cs="Arial"/>
          <w:b/>
          <w:sz w:val="44"/>
          <w:szCs w:val="24"/>
        </w:rPr>
        <w:t>0</w:t>
      </w:r>
    </w:p>
    <w:p w14:paraId="6776A5B8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6776A5B9" w14:textId="04126FF5" w:rsidR="00D43CDA" w:rsidRPr="00666A89" w:rsidRDefault="00F20442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776A5BA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6776A5BB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776A5BC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776A5BD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6776A5BE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6776A5C0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776A5BF" w14:textId="77777777" w:rsidR="00793183" w:rsidRPr="00310AE6" w:rsidRDefault="00793183" w:rsidP="00744FEE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6776A5C5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776A5C1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6776A5C2" w14:textId="77777777" w:rsidR="00310AE6" w:rsidRPr="00310AE6" w:rsidRDefault="00AF0703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Asset Breakdown Structure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776A5C3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6776A5C4" w14:textId="77777777" w:rsidR="00310AE6" w:rsidRPr="00310AE6" w:rsidRDefault="00310AE6" w:rsidP="00AF0703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AD09D4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-0</w:t>
            </w:r>
            <w:r w:rsidR="00230F4E">
              <w:rPr>
                <w:rFonts w:ascii="Arial" w:hAnsi="Arial" w:cs="Arial"/>
                <w:sz w:val="20"/>
                <w:szCs w:val="20"/>
                <w:lang w:val="en-AU" w:eastAsia="en-AU"/>
              </w:rPr>
              <w:t>80</w:t>
            </w: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DD7B43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 w:rsidR="00AF0703">
              <w:rPr>
                <w:rFonts w:ascii="Arial" w:hAnsi="Arial" w:cs="Arial"/>
                <w:sz w:val="20"/>
                <w:szCs w:val="20"/>
                <w:lang w:val="en-AU" w:eastAsia="en-AU"/>
              </w:rPr>
              <w:t>5</w:t>
            </w:r>
            <w:r w:rsidR="00230F4E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</w:p>
        </w:tc>
      </w:tr>
      <w:tr w:rsidR="00310AE6" w14:paraId="6776A5C9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776A5C6" w14:textId="77777777" w:rsidR="00310AE6" w:rsidRP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6776A5C7" w14:textId="77777777" w:rsidR="00B52212" w:rsidRPr="00310AE6" w:rsidRDefault="00593BEF" w:rsidP="00B52212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593BEF">
              <w:rPr>
                <w:rFonts w:ascii="Arial" w:hAnsi="Arial" w:cs="Arial"/>
                <w:sz w:val="20"/>
                <w:szCs w:val="20"/>
                <w:lang w:val="en-AU" w:eastAsia="en-AU"/>
              </w:rPr>
              <w:t>The Asset Breakdown Structure identif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ies</w:t>
            </w:r>
            <w:r w:rsidRPr="00593BE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all Systems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 Sub-Systems, Components</w:t>
            </w:r>
            <w:r w:rsidRPr="00593BE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and Equipment within the applicable system used in 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Vessels</w:t>
            </w:r>
            <w:r w:rsidRPr="00593BE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operating profile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776A5C8" w14:textId="77777777" w:rsidR="00310AE6" w:rsidRPr="00310AE6" w:rsidRDefault="00310AE6" w:rsidP="00372669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793183" w14:paraId="6776A5CD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776A5CA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6776A5CB" w14:textId="77777777" w:rsidR="00310AE6" w:rsidRPr="008E6E67" w:rsidRDefault="00310AE6" w:rsidP="000626EC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42372B">
              <w:rPr>
                <w:rFonts w:ascii="Arial" w:hAnsi="Arial" w:cs="Arial"/>
                <w:sz w:val="20"/>
                <w:szCs w:val="20"/>
                <w:lang w:val="en-AU" w:eastAsia="en-AU"/>
              </w:rPr>
              <w:t>Nil</w:t>
            </w:r>
          </w:p>
          <w:p w14:paraId="6776A5CC" w14:textId="77777777" w:rsidR="00310AE6" w:rsidRPr="00310AE6" w:rsidRDefault="00310AE6" w:rsidP="000626EC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B52212">
              <w:rPr>
                <w:rFonts w:ascii="Arial" w:hAnsi="Arial" w:cs="Arial"/>
                <w:sz w:val="20"/>
                <w:szCs w:val="20"/>
                <w:lang w:val="en-AU" w:eastAsia="en-AU"/>
              </w:rPr>
              <w:t>Vessel Fleet Safety Manual;</w:t>
            </w:r>
            <w:r w:rsidR="00B52212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793183" w14:paraId="6776A5D3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776A5CE" w14:textId="77777777" w:rsidR="001F52AF" w:rsidRDefault="00310AE6" w:rsidP="00B52212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7" w:hanging="56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6776A5CF" w14:textId="77777777" w:rsidR="00310AE6" w:rsidRPr="008E6E67" w:rsidRDefault="00310AE6" w:rsidP="00B52212">
            <w:pPr>
              <w:spacing w:before="120" w:after="120"/>
              <w:ind w:left="567" w:right="147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6776A5D0" w14:textId="77777777" w:rsidR="0033018F" w:rsidRDefault="00B74E83" w:rsidP="00B74E83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The Asset Breakdown Structure format must be prepared in editable electronic fo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rmat compatible with MS Excel</w:t>
            </w: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776A5D1" w14:textId="77777777" w:rsidR="00B74E83" w:rsidRDefault="00B74E83" w:rsidP="00B74E83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  <w:p w14:paraId="6776A5D2" w14:textId="77777777" w:rsidR="00310AE6" w:rsidRPr="001F52AF" w:rsidRDefault="00310AE6" w:rsidP="0033018F">
            <w:pPr>
              <w:pStyle w:val="ListParagraph"/>
              <w:spacing w:before="120" w:after="120"/>
              <w:ind w:left="1701" w:right="14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793183" w14:paraId="6776A5EC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776A5D4" w14:textId="77777777" w:rsidR="001F52AF" w:rsidRDefault="00310AE6" w:rsidP="0048340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6776A5D5" w14:textId="77777777" w:rsidR="00B74E83" w:rsidRPr="00B74E83" w:rsidRDefault="00B74E83" w:rsidP="00B74E83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Asset Breakdown Structure must </w:t>
            </w:r>
            <w:r w:rsidR="003A5781"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as a minimum </w:t>
            </w: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contain the following:</w:t>
            </w:r>
          </w:p>
          <w:p w14:paraId="6776A5D6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Equipment relation to Vessel design (SWBS);</w:t>
            </w:r>
          </w:p>
          <w:p w14:paraId="6776A5D7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Vessel name;</w:t>
            </w:r>
          </w:p>
          <w:p w14:paraId="6776A5D8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Asset Breakdown number;</w:t>
            </w:r>
          </w:p>
          <w:p w14:paraId="6776A5D9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TAG number on associated drawing;</w:t>
            </w:r>
          </w:p>
          <w:p w14:paraId="6776A5DA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Supplier;</w:t>
            </w:r>
          </w:p>
          <w:p w14:paraId="6776A5DB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Suppliers cage number (full address if no cage number allocated);</w:t>
            </w:r>
          </w:p>
          <w:p w14:paraId="6776A5DC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Suppliers equipment nomenclature;</w:t>
            </w:r>
          </w:p>
          <w:p w14:paraId="6776A5DD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Suppliers equipment part number;</w:t>
            </w:r>
          </w:p>
          <w:p w14:paraId="6776A5DE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OEM;</w:t>
            </w:r>
          </w:p>
          <w:p w14:paraId="6776A5DF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OEM cage number (full address if no cage number allocated);</w:t>
            </w:r>
          </w:p>
          <w:p w14:paraId="6776A5E0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OEM equipment nomenclature; and</w:t>
            </w:r>
          </w:p>
          <w:p w14:paraId="6776A5E1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OEM part number</w:t>
            </w:r>
            <w:r w:rsidR="003A5781"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6776A5E2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Additio</w:t>
            </w:r>
            <w:r w:rsidR="003A5781">
              <w:rPr>
                <w:rFonts w:ascii="Arial" w:hAnsi="Arial" w:cs="Arial"/>
                <w:sz w:val="20"/>
                <w:szCs w:val="20"/>
                <w:lang w:val="en-AU" w:eastAsia="en-AU"/>
              </w:rPr>
              <w:t>nal Information;</w:t>
            </w:r>
          </w:p>
          <w:p w14:paraId="6776A5E3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MSDS sheets </w:t>
            </w:r>
            <w:r w:rsidR="003A5781">
              <w:rPr>
                <w:rFonts w:ascii="Arial" w:hAnsi="Arial" w:cs="Arial"/>
                <w:sz w:val="20"/>
                <w:szCs w:val="20"/>
                <w:lang w:val="en-AU" w:eastAsia="en-AU"/>
              </w:rPr>
              <w:t>to</w:t>
            </w: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be delivered with a cover page and table of contents. </w:t>
            </w:r>
            <w:r w:rsidR="003A5781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MSDS </w:t>
            </w: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sheets must not be more than 5 years old at time of delivery.</w:t>
            </w:r>
          </w:p>
          <w:p w14:paraId="6776A5E4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Asset Breakdown structure must be based on the </w:t>
            </w:r>
            <w:r w:rsidR="003A5781">
              <w:rPr>
                <w:rFonts w:ascii="Arial" w:hAnsi="Arial" w:cs="Arial"/>
                <w:sz w:val="20"/>
                <w:szCs w:val="20"/>
                <w:lang w:val="en-AU" w:eastAsia="en-AU"/>
              </w:rPr>
              <w:t>Vessel</w:t>
            </w: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design</w:t>
            </w:r>
            <w:r w:rsidR="003A5781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and </w:t>
            </w: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should extend no deeper than the equipment level.</w:t>
            </w:r>
          </w:p>
          <w:p w14:paraId="6776A5E5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The ABS must include all designated hardware and software configuration items.</w:t>
            </w:r>
          </w:p>
          <w:p w14:paraId="6776A5E6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Hardware items must appear in the ABS at the level at which they will be removed and replaced.</w:t>
            </w:r>
          </w:p>
          <w:p w14:paraId="6776A5E7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Software items (if any) only need be identified by name, software identification number and version number.</w:t>
            </w:r>
          </w:p>
          <w:p w14:paraId="6776A5E8" w14:textId="77777777" w:rsidR="00B74E83" w:rsidRPr="003A5781" w:rsidRDefault="003A5781" w:rsidP="003A5781">
            <w:pPr>
              <w:spacing w:before="120" w:after="120"/>
              <w:ind w:left="1134" w:right="147"/>
              <w:jc w:val="both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AU" w:eastAsia="en-AU"/>
              </w:rPr>
            </w:pPr>
            <w:proofErr w:type="gramStart"/>
            <w:r w:rsidRPr="003A5781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AU" w:eastAsia="en-AU"/>
              </w:rPr>
              <w:t>Note :</w:t>
            </w:r>
            <w:proofErr w:type="gramEnd"/>
            <w:r w:rsidRPr="003A5781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AU" w:eastAsia="en-AU"/>
              </w:rPr>
              <w:t xml:space="preserve"> </w:t>
            </w:r>
            <w:r w:rsidR="00B74E83" w:rsidRPr="003A5781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AU" w:eastAsia="en-AU"/>
              </w:rPr>
              <w:t xml:space="preserve">The Asset Breakdown Structure need not identify items internal to Commercial-Off-The-Shelf (COTS) equipment that will be maintained by industry. </w:t>
            </w:r>
            <w:r w:rsidRPr="003A5781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AU" w:eastAsia="en-AU"/>
              </w:rPr>
              <w:t xml:space="preserve"> </w:t>
            </w:r>
            <w:r w:rsidR="00B74E83" w:rsidRPr="003A5781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AU" w:eastAsia="en-AU"/>
              </w:rPr>
              <w:t xml:space="preserve">The lower levels of the Asset Breakdown Structure must not include repair parts, common items (such as </w:t>
            </w:r>
            <w:r w:rsidRPr="003A5781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AU" w:eastAsia="en-AU"/>
              </w:rPr>
              <w:t>“</w:t>
            </w:r>
            <w:r w:rsidR="00B74E83" w:rsidRPr="003A5781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AU" w:eastAsia="en-AU"/>
              </w:rPr>
              <w:t>o</w:t>
            </w:r>
            <w:r w:rsidRPr="003A5781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AU" w:eastAsia="en-AU"/>
              </w:rPr>
              <w:t>”</w:t>
            </w:r>
            <w:r w:rsidR="00B74E83" w:rsidRPr="003A5781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AU" w:eastAsia="en-AU"/>
              </w:rPr>
              <w:t>-rings, gaskets and fasteners) or bulk items (such as glues, paints and solvents) needed to perform maintenance.</w:t>
            </w:r>
          </w:p>
          <w:p w14:paraId="6776A5E9" w14:textId="77777777" w:rsidR="00B74E83" w:rsidRPr="00B74E83" w:rsidRDefault="00B74E83" w:rsidP="00B74E83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>Delivery</w:t>
            </w:r>
          </w:p>
          <w:p w14:paraId="6776A5EA" w14:textId="77777777" w:rsidR="00B74E83" w:rsidRPr="00B74E83" w:rsidRDefault="00B74E83" w:rsidP="003A5781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4E8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 digital copy of the publications must be delivered to the Prime as per the </w:t>
            </w:r>
            <w:r w:rsidR="003A5781">
              <w:rPr>
                <w:rFonts w:ascii="Arial" w:hAnsi="Arial" w:cs="Arial"/>
                <w:sz w:val="20"/>
                <w:szCs w:val="20"/>
                <w:lang w:val="en-AU" w:eastAsia="en-AU"/>
              </w:rPr>
              <w:t>Integrated Master Schedule.</w:t>
            </w:r>
          </w:p>
          <w:p w14:paraId="6776A5EB" w14:textId="77777777" w:rsidR="00E32C6E" w:rsidRPr="0033018F" w:rsidRDefault="00E32C6E" w:rsidP="00B74E83">
            <w:pPr>
              <w:pStyle w:val="ListParagraph"/>
              <w:spacing w:before="120" w:after="120"/>
              <w:ind w:left="1701" w:right="14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6776A5ED" w14:textId="77777777" w:rsidR="00793183" w:rsidRDefault="00793183" w:rsidP="0079736A">
      <w:pPr>
        <w:spacing w:after="100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793183" w:rsidSect="00682FEF">
      <w:headerReference w:type="default" r:id="rId12"/>
      <w:footerReference w:type="default" r:id="rId13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6A5F0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6776A5F1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9A3472" w14:paraId="08CC839D" w14:textId="77777777" w:rsidTr="009A495A">
      <w:trPr>
        <w:trHeight w:val="141"/>
      </w:trPr>
      <w:tc>
        <w:tcPr>
          <w:tcW w:w="2943" w:type="dxa"/>
        </w:tcPr>
        <w:p w14:paraId="0AD00EAA" w14:textId="77777777" w:rsidR="009A3472" w:rsidRPr="00EC4367" w:rsidRDefault="009A3472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6ACF4C73" w14:textId="77777777" w:rsidR="009A3472" w:rsidRPr="00EC4367" w:rsidRDefault="009A3472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2DB4B690" w14:textId="77777777" w:rsidR="009A3472" w:rsidRPr="002F7EC1" w:rsidRDefault="009A3472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E54B0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E54B0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9A3472" w14:paraId="68768378" w14:textId="77777777" w:rsidTr="009A495A">
      <w:trPr>
        <w:trHeight w:val="64"/>
      </w:trPr>
      <w:tc>
        <w:tcPr>
          <w:tcW w:w="2943" w:type="dxa"/>
          <w:vAlign w:val="bottom"/>
        </w:tcPr>
        <w:p w14:paraId="28E1D496" w14:textId="77777777" w:rsidR="009A3472" w:rsidRPr="00EC4367" w:rsidRDefault="009A3472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7AA53AF5" w14:textId="77777777" w:rsidR="009A3472" w:rsidRPr="00DF254D" w:rsidRDefault="009A3472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FD3B93F" w14:textId="77777777" w:rsidR="009A3472" w:rsidRPr="00EC4367" w:rsidRDefault="009A3472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9A3472" w14:paraId="26207C00" w14:textId="77777777" w:rsidTr="009A495A">
      <w:trPr>
        <w:trHeight w:val="64"/>
      </w:trPr>
      <w:tc>
        <w:tcPr>
          <w:tcW w:w="2943" w:type="dxa"/>
          <w:vAlign w:val="bottom"/>
        </w:tcPr>
        <w:p w14:paraId="259E8DC7" w14:textId="77777777" w:rsidR="009A3472" w:rsidRPr="00EC4367" w:rsidRDefault="009A3472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4EB1D672" w14:textId="77777777" w:rsidR="009A3472" w:rsidRPr="008E15E1" w:rsidRDefault="009A3472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177CB460" w14:textId="77777777" w:rsidR="009A3472" w:rsidRPr="00EC4367" w:rsidRDefault="009A3472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05151816" w14:textId="77777777" w:rsidR="009A3472" w:rsidRDefault="009A3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6A5EE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6776A5EF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267A90" w:rsidRPr="00645D79" w14:paraId="7A92A342" w14:textId="77777777" w:rsidTr="009A495A">
      <w:trPr>
        <w:trHeight w:val="701"/>
      </w:trPr>
      <w:tc>
        <w:tcPr>
          <w:tcW w:w="3071" w:type="dxa"/>
        </w:tcPr>
        <w:p w14:paraId="2B5D919A" w14:textId="77777777" w:rsidR="00267A90" w:rsidRPr="005A12D2" w:rsidRDefault="00267A90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68E0B11" wp14:editId="724B812F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FA791B8" w14:textId="38E8D2A7" w:rsidR="00267A90" w:rsidRDefault="00E54B08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E54B08">
            <w:rPr>
              <w:rFonts w:ascii="Arial" w:hAnsi="Arial" w:cs="Arial"/>
              <w:sz w:val="14"/>
              <w:szCs w:val="14"/>
              <w:lang w:val="fr-FR"/>
            </w:rPr>
            <w:t>Asset</w:t>
          </w:r>
          <w:proofErr w:type="spellEnd"/>
          <w:r w:rsidRPr="00E54B08">
            <w:rPr>
              <w:rFonts w:ascii="Arial" w:hAnsi="Arial" w:cs="Arial"/>
              <w:sz w:val="14"/>
              <w:szCs w:val="14"/>
              <w:lang w:val="fr-FR"/>
            </w:rPr>
            <w:t xml:space="preserve"> Breakdown Structure</w:t>
          </w:r>
          <w:r w:rsidR="00267A90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="00267A90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="00267A90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1A8E1258" w14:textId="77777777" w:rsidR="00267A90" w:rsidRPr="001D06BE" w:rsidRDefault="00267A90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57626CEB" w14:textId="5C303490" w:rsidR="00267A90" w:rsidRPr="00645D79" w:rsidRDefault="00267A90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7F6FF0">
            <w:rPr>
              <w:rFonts w:ascii="Arial" w:hAnsi="Arial" w:cs="Arial"/>
              <w:sz w:val="14"/>
              <w:szCs w:val="14"/>
              <w:lang w:val="fr-FR"/>
            </w:rPr>
            <w:t>164</w:t>
          </w:r>
        </w:p>
        <w:p w14:paraId="75F960FD" w14:textId="77777777" w:rsidR="00267A90" w:rsidRPr="00645D79" w:rsidRDefault="00267A90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7B0AC025" w14:textId="77777777" w:rsidR="00267A90" w:rsidRPr="00645D79" w:rsidRDefault="00267A90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667A3D68" w14:textId="77777777" w:rsidR="00267A90" w:rsidRPr="00645D79" w:rsidRDefault="00267A90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6776A5F8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85E2D3D"/>
    <w:multiLevelType w:val="hybridMultilevel"/>
    <w:tmpl w:val="7C7E90DA"/>
    <w:lvl w:ilvl="0" w:tplc="1009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2">
    <w:nsid w:val="11814734"/>
    <w:multiLevelType w:val="hybridMultilevel"/>
    <w:tmpl w:val="A3E29822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E6238C"/>
    <w:multiLevelType w:val="hybridMultilevel"/>
    <w:tmpl w:val="DD2A472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C59E2"/>
    <w:multiLevelType w:val="hybridMultilevel"/>
    <w:tmpl w:val="09FECFE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>
    <w:nsid w:val="611362AD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10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56340B"/>
    <w:multiLevelType w:val="hybridMultilevel"/>
    <w:tmpl w:val="794E3494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0A7318"/>
    <w:multiLevelType w:val="hybridMultilevel"/>
    <w:tmpl w:val="6420B082"/>
    <w:lvl w:ilvl="0" w:tplc="1009001B">
      <w:start w:val="1"/>
      <w:numFmt w:val="lowerRoman"/>
      <w:lvlText w:val="%1."/>
      <w:lvlJc w:val="righ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6A017FE9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407421"/>
    <w:multiLevelType w:val="hybridMultilevel"/>
    <w:tmpl w:val="D4D6AF3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B674A1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18">
    <w:nsid w:val="754B0D86"/>
    <w:multiLevelType w:val="hybridMultilevel"/>
    <w:tmpl w:val="DA64BC9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C43E32"/>
    <w:multiLevelType w:val="hybridMultilevel"/>
    <w:tmpl w:val="7ED8836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973D6"/>
    <w:multiLevelType w:val="hybridMultilevel"/>
    <w:tmpl w:val="5E2AD61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20"/>
  </w:num>
  <w:num w:numId="10">
    <w:abstractNumId w:val="15"/>
  </w:num>
  <w:num w:numId="11">
    <w:abstractNumId w:val="9"/>
  </w:num>
  <w:num w:numId="12">
    <w:abstractNumId w:val="11"/>
  </w:num>
  <w:num w:numId="13">
    <w:abstractNumId w:val="1"/>
  </w:num>
  <w:num w:numId="14">
    <w:abstractNumId w:val="17"/>
  </w:num>
  <w:num w:numId="15">
    <w:abstractNumId w:val="19"/>
  </w:num>
  <w:num w:numId="16">
    <w:abstractNumId w:val="16"/>
  </w:num>
  <w:num w:numId="17">
    <w:abstractNumId w:val="6"/>
  </w:num>
  <w:num w:numId="18">
    <w:abstractNumId w:val="7"/>
  </w:num>
  <w:num w:numId="19">
    <w:abstractNumId w:val="18"/>
  </w:num>
  <w:num w:numId="20">
    <w:abstractNumId w:val="12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626EC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E2186"/>
    <w:rsid w:val="000F2FD3"/>
    <w:rsid w:val="00102D76"/>
    <w:rsid w:val="00111DE6"/>
    <w:rsid w:val="00112ED4"/>
    <w:rsid w:val="0011531C"/>
    <w:rsid w:val="00121278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921CF"/>
    <w:rsid w:val="001B67D4"/>
    <w:rsid w:val="001C1EE2"/>
    <w:rsid w:val="001C260C"/>
    <w:rsid w:val="001C4487"/>
    <w:rsid w:val="001D128D"/>
    <w:rsid w:val="001E1F49"/>
    <w:rsid w:val="001F4404"/>
    <w:rsid w:val="001F52AF"/>
    <w:rsid w:val="00207728"/>
    <w:rsid w:val="00211BFB"/>
    <w:rsid w:val="00216036"/>
    <w:rsid w:val="002161F5"/>
    <w:rsid w:val="00230E3D"/>
    <w:rsid w:val="00230F4E"/>
    <w:rsid w:val="00232780"/>
    <w:rsid w:val="00232D6E"/>
    <w:rsid w:val="002512D9"/>
    <w:rsid w:val="0025368F"/>
    <w:rsid w:val="00262B0E"/>
    <w:rsid w:val="00267A90"/>
    <w:rsid w:val="0029119C"/>
    <w:rsid w:val="002A2E5E"/>
    <w:rsid w:val="002A4D78"/>
    <w:rsid w:val="002B6B3F"/>
    <w:rsid w:val="002B6C2A"/>
    <w:rsid w:val="002C267B"/>
    <w:rsid w:val="002D00EC"/>
    <w:rsid w:val="002E0B33"/>
    <w:rsid w:val="002E2AB5"/>
    <w:rsid w:val="002E7610"/>
    <w:rsid w:val="002F71A0"/>
    <w:rsid w:val="00302803"/>
    <w:rsid w:val="00310AE6"/>
    <w:rsid w:val="00322A75"/>
    <w:rsid w:val="0033018F"/>
    <w:rsid w:val="003301FB"/>
    <w:rsid w:val="0035382F"/>
    <w:rsid w:val="0035609D"/>
    <w:rsid w:val="003631A9"/>
    <w:rsid w:val="00366352"/>
    <w:rsid w:val="00372669"/>
    <w:rsid w:val="00380010"/>
    <w:rsid w:val="00382231"/>
    <w:rsid w:val="00382B4F"/>
    <w:rsid w:val="003851BF"/>
    <w:rsid w:val="00394158"/>
    <w:rsid w:val="003A55E7"/>
    <w:rsid w:val="003A5781"/>
    <w:rsid w:val="003B36D8"/>
    <w:rsid w:val="003B6A0C"/>
    <w:rsid w:val="003E4CFB"/>
    <w:rsid w:val="00400CED"/>
    <w:rsid w:val="00403C2C"/>
    <w:rsid w:val="00407AF8"/>
    <w:rsid w:val="00416AEF"/>
    <w:rsid w:val="0042372B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40B"/>
    <w:rsid w:val="00483924"/>
    <w:rsid w:val="004967AB"/>
    <w:rsid w:val="004A523F"/>
    <w:rsid w:val="004B6227"/>
    <w:rsid w:val="004C1825"/>
    <w:rsid w:val="004D24B5"/>
    <w:rsid w:val="004E1488"/>
    <w:rsid w:val="004E36F9"/>
    <w:rsid w:val="004E6956"/>
    <w:rsid w:val="004F40E3"/>
    <w:rsid w:val="004F45A7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90B0E"/>
    <w:rsid w:val="0059250E"/>
    <w:rsid w:val="00593BEF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01921"/>
    <w:rsid w:val="00613793"/>
    <w:rsid w:val="00613DDE"/>
    <w:rsid w:val="00623ED6"/>
    <w:rsid w:val="006415A8"/>
    <w:rsid w:val="0066152F"/>
    <w:rsid w:val="00670C62"/>
    <w:rsid w:val="00682FEF"/>
    <w:rsid w:val="00687F15"/>
    <w:rsid w:val="00694308"/>
    <w:rsid w:val="006A01D9"/>
    <w:rsid w:val="006A6B66"/>
    <w:rsid w:val="006B3D22"/>
    <w:rsid w:val="006D1695"/>
    <w:rsid w:val="006D5DB5"/>
    <w:rsid w:val="006D6717"/>
    <w:rsid w:val="006F3A36"/>
    <w:rsid w:val="007010C3"/>
    <w:rsid w:val="007162A2"/>
    <w:rsid w:val="00726873"/>
    <w:rsid w:val="00730E3C"/>
    <w:rsid w:val="007349F0"/>
    <w:rsid w:val="00735A93"/>
    <w:rsid w:val="00736696"/>
    <w:rsid w:val="00744FEE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C3749"/>
    <w:rsid w:val="007D2765"/>
    <w:rsid w:val="007E42C9"/>
    <w:rsid w:val="007F039A"/>
    <w:rsid w:val="007F4F1B"/>
    <w:rsid w:val="007F6FF0"/>
    <w:rsid w:val="0080364B"/>
    <w:rsid w:val="0080422F"/>
    <w:rsid w:val="008044FB"/>
    <w:rsid w:val="00812B59"/>
    <w:rsid w:val="00814959"/>
    <w:rsid w:val="00815312"/>
    <w:rsid w:val="00820585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8C551B"/>
    <w:rsid w:val="008E45E7"/>
    <w:rsid w:val="008E6E67"/>
    <w:rsid w:val="00911C4C"/>
    <w:rsid w:val="00921C4B"/>
    <w:rsid w:val="00926D26"/>
    <w:rsid w:val="009275C9"/>
    <w:rsid w:val="0094003C"/>
    <w:rsid w:val="0095032B"/>
    <w:rsid w:val="009524D3"/>
    <w:rsid w:val="00961355"/>
    <w:rsid w:val="00974D8D"/>
    <w:rsid w:val="00980176"/>
    <w:rsid w:val="009A3472"/>
    <w:rsid w:val="009B07F3"/>
    <w:rsid w:val="009B4100"/>
    <w:rsid w:val="009C3C10"/>
    <w:rsid w:val="009C74B7"/>
    <w:rsid w:val="009D40F3"/>
    <w:rsid w:val="009E6411"/>
    <w:rsid w:val="009F124D"/>
    <w:rsid w:val="009F7708"/>
    <w:rsid w:val="00A047A9"/>
    <w:rsid w:val="00A0732A"/>
    <w:rsid w:val="00A13FF2"/>
    <w:rsid w:val="00A17B48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D09D4"/>
    <w:rsid w:val="00AD2551"/>
    <w:rsid w:val="00AE21B8"/>
    <w:rsid w:val="00AE3D19"/>
    <w:rsid w:val="00AF0703"/>
    <w:rsid w:val="00B15C84"/>
    <w:rsid w:val="00B203FE"/>
    <w:rsid w:val="00B32267"/>
    <w:rsid w:val="00B44014"/>
    <w:rsid w:val="00B50997"/>
    <w:rsid w:val="00B52212"/>
    <w:rsid w:val="00B53650"/>
    <w:rsid w:val="00B66B95"/>
    <w:rsid w:val="00B722CF"/>
    <w:rsid w:val="00B731DD"/>
    <w:rsid w:val="00B74E83"/>
    <w:rsid w:val="00B758FF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67175"/>
    <w:rsid w:val="00C76D80"/>
    <w:rsid w:val="00C82B55"/>
    <w:rsid w:val="00C8317E"/>
    <w:rsid w:val="00C84DF6"/>
    <w:rsid w:val="00C941F2"/>
    <w:rsid w:val="00C946ED"/>
    <w:rsid w:val="00C956C2"/>
    <w:rsid w:val="00CA1EFA"/>
    <w:rsid w:val="00CA78BE"/>
    <w:rsid w:val="00CB03EE"/>
    <w:rsid w:val="00CB6FE3"/>
    <w:rsid w:val="00CD7219"/>
    <w:rsid w:val="00CE2BC4"/>
    <w:rsid w:val="00D0039A"/>
    <w:rsid w:val="00D0173F"/>
    <w:rsid w:val="00D123C7"/>
    <w:rsid w:val="00D1645F"/>
    <w:rsid w:val="00D16735"/>
    <w:rsid w:val="00D212BF"/>
    <w:rsid w:val="00D22973"/>
    <w:rsid w:val="00D22FB9"/>
    <w:rsid w:val="00D2402D"/>
    <w:rsid w:val="00D26694"/>
    <w:rsid w:val="00D41E63"/>
    <w:rsid w:val="00D43CDA"/>
    <w:rsid w:val="00D5416F"/>
    <w:rsid w:val="00D6234D"/>
    <w:rsid w:val="00D643EB"/>
    <w:rsid w:val="00D6688F"/>
    <w:rsid w:val="00D6729B"/>
    <w:rsid w:val="00D70925"/>
    <w:rsid w:val="00D807DA"/>
    <w:rsid w:val="00D85A85"/>
    <w:rsid w:val="00D87A73"/>
    <w:rsid w:val="00D92DE8"/>
    <w:rsid w:val="00DA0DD8"/>
    <w:rsid w:val="00DB28A3"/>
    <w:rsid w:val="00DD3E50"/>
    <w:rsid w:val="00DD5B56"/>
    <w:rsid w:val="00DD6D18"/>
    <w:rsid w:val="00DD7B43"/>
    <w:rsid w:val="00DE711A"/>
    <w:rsid w:val="00DF7722"/>
    <w:rsid w:val="00E10EE8"/>
    <w:rsid w:val="00E32C6E"/>
    <w:rsid w:val="00E54B08"/>
    <w:rsid w:val="00E55998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43A9"/>
    <w:rsid w:val="00EB56DD"/>
    <w:rsid w:val="00EC164B"/>
    <w:rsid w:val="00EC4B93"/>
    <w:rsid w:val="00EC5496"/>
    <w:rsid w:val="00ED1688"/>
    <w:rsid w:val="00EE2705"/>
    <w:rsid w:val="00EE4B17"/>
    <w:rsid w:val="00EF2759"/>
    <w:rsid w:val="00F000F4"/>
    <w:rsid w:val="00F20442"/>
    <w:rsid w:val="00F23CDB"/>
    <w:rsid w:val="00F25935"/>
    <w:rsid w:val="00F26E49"/>
    <w:rsid w:val="00F326D8"/>
    <w:rsid w:val="00F57625"/>
    <w:rsid w:val="00F65FC1"/>
    <w:rsid w:val="00F70DAF"/>
    <w:rsid w:val="00F71276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776A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148CC-36D5-4F88-AD73-BD31FFF8E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66FF4-52FA-497F-9E68-C0362CB00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BCCA10-CE4F-45E4-99E4-19CF0B19347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DE5D6F-6A91-43BB-B8A0-9BFE75F6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9</cp:revision>
  <cp:lastPrinted>2016-06-11T18:53:00Z</cp:lastPrinted>
  <dcterms:created xsi:type="dcterms:W3CDTF">2018-02-01T18:30:00Z</dcterms:created>
  <dcterms:modified xsi:type="dcterms:W3CDTF">2018-06-05T23:14:00Z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