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2CD44" w14:textId="77777777" w:rsidR="00C04686" w:rsidRDefault="00C04686" w:rsidP="00C04686">
      <w:pPr>
        <w:spacing w:before="2280" w:after="720" w:line="240" w:lineRule="atLeast"/>
        <w:jc w:val="center"/>
        <w:rPr>
          <w:rFonts w:ascii="Arial" w:eastAsia="Times New Roman" w:hAnsi="Arial" w:cs="Arial"/>
          <w:b/>
          <w:sz w:val="44"/>
          <w:szCs w:val="24"/>
        </w:rPr>
      </w:pPr>
      <w:bookmarkStart w:id="0" w:name="_GoBack"/>
      <w:bookmarkEnd w:id="0"/>
    </w:p>
    <w:p w14:paraId="6762CD45" w14:textId="77777777" w:rsidR="00207728" w:rsidRDefault="00207728" w:rsidP="00EF7B6E">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6762CD46" w14:textId="77777777" w:rsidR="00207728" w:rsidRDefault="005B6389"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Progress Report</w:t>
      </w:r>
    </w:p>
    <w:p w14:paraId="6762CD47" w14:textId="77777777" w:rsidR="00207728" w:rsidRDefault="00587298"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PM3</w:t>
      </w:r>
      <w:r w:rsidR="00522134">
        <w:rPr>
          <w:rFonts w:ascii="Arial" w:eastAsia="Times New Roman" w:hAnsi="Arial" w:cs="Arial"/>
          <w:b/>
          <w:sz w:val="44"/>
          <w:szCs w:val="24"/>
        </w:rPr>
        <w:t>61</w:t>
      </w:r>
    </w:p>
    <w:p w14:paraId="6762CD48" w14:textId="77777777" w:rsidR="00207728" w:rsidRDefault="00207728" w:rsidP="00207728">
      <w:pPr>
        <w:spacing w:after="480" w:line="240" w:lineRule="atLeast"/>
        <w:jc w:val="center"/>
        <w:rPr>
          <w:rFonts w:ascii="Arial" w:eastAsia="Times New Roman" w:hAnsi="Arial" w:cs="Arial"/>
          <w:b/>
          <w:sz w:val="44"/>
          <w:szCs w:val="24"/>
        </w:rPr>
      </w:pPr>
    </w:p>
    <w:p w14:paraId="6762CD49" w14:textId="77777777" w:rsidR="00207728" w:rsidRDefault="00207728" w:rsidP="00D807DA">
      <w:pPr>
        <w:spacing w:after="1920" w:line="240" w:lineRule="atLeast"/>
        <w:jc w:val="center"/>
        <w:rPr>
          <w:rFonts w:ascii="Arial" w:eastAsia="Times New Roman" w:hAnsi="Arial" w:cs="Arial"/>
          <w:b/>
          <w:sz w:val="44"/>
          <w:szCs w:val="24"/>
        </w:rPr>
      </w:pPr>
    </w:p>
    <w:p w14:paraId="6762CD4A" w14:textId="77777777" w:rsidR="00207728" w:rsidRDefault="00207728" w:rsidP="00207728">
      <w:pPr>
        <w:tabs>
          <w:tab w:val="left" w:pos="1134"/>
        </w:tabs>
        <w:spacing w:after="0" w:line="240" w:lineRule="auto"/>
        <w:ind w:left="1134" w:hanging="1134"/>
        <w:rPr>
          <w:rFonts w:ascii="Arial" w:hAnsi="Arial" w:cs="Arial"/>
          <w:iCs/>
          <w:spacing w:val="15"/>
          <w:sz w:val="12"/>
          <w:szCs w:val="12"/>
        </w:rPr>
      </w:pPr>
      <w:r>
        <w:rPr>
          <w:rFonts w:ascii="Arial" w:hAnsi="Arial" w:cs="Arial"/>
          <w:iCs/>
          <w:spacing w:val="15"/>
          <w:sz w:val="12"/>
          <w:szCs w:val="12"/>
        </w:rPr>
        <w:t>Prepared by:</w:t>
      </w:r>
      <w:r>
        <w:rPr>
          <w:rFonts w:ascii="Arial" w:hAnsi="Arial" w:cs="Arial"/>
          <w:iCs/>
          <w:spacing w:val="15"/>
          <w:sz w:val="12"/>
          <w:szCs w:val="12"/>
        </w:rPr>
        <w:tab/>
        <w:t>Vancouver Shipyards Co. Ltd.</w:t>
      </w:r>
    </w:p>
    <w:p w14:paraId="6762CD4B" w14:textId="55695965" w:rsidR="00207728" w:rsidRDefault="006C7D59"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Pr>
          <w:rFonts w:ascii="Arial" w:hAnsi="Arial" w:cs="Arial"/>
          <w:iCs/>
          <w:spacing w:val="15"/>
          <w:sz w:val="12"/>
          <w:szCs w:val="12"/>
        </w:rPr>
        <w:t xml:space="preserve"> Pemberton Ave.</w:t>
      </w:r>
    </w:p>
    <w:p w14:paraId="6762CD4C" w14:textId="77777777"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North Vancouver, BC, Canada, V7P 2R2</w:t>
      </w:r>
    </w:p>
    <w:p w14:paraId="6762CD4D" w14:textId="77777777"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Tel:  (604) 988-3111</w:t>
      </w:r>
    </w:p>
    <w:p w14:paraId="6762CD4E" w14:textId="77777777" w:rsidR="00207728" w:rsidRDefault="00207728" w:rsidP="00207728">
      <w:pPr>
        <w:spacing w:after="120" w:line="240" w:lineRule="auto"/>
        <w:ind w:left="1134"/>
        <w:rPr>
          <w:rFonts w:ascii="Arial" w:hAnsi="Arial" w:cs="Arial"/>
          <w:iCs/>
          <w:spacing w:val="15"/>
          <w:sz w:val="12"/>
          <w:szCs w:val="12"/>
        </w:rPr>
      </w:pPr>
      <w:r>
        <w:rPr>
          <w:rFonts w:ascii="Arial" w:hAnsi="Arial" w:cs="Arial"/>
          <w:iCs/>
          <w:spacing w:val="15"/>
          <w:sz w:val="12"/>
          <w:szCs w:val="12"/>
        </w:rPr>
        <w:t>Fax: (604) 984-1636</w:t>
      </w:r>
    </w:p>
    <w:p w14:paraId="6762CD4F" w14:textId="523B9AC4" w:rsidR="00336BB3" w:rsidRPr="008C4D90" w:rsidRDefault="00336BB3" w:rsidP="00336BB3">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EF7B6E">
        <w:rPr>
          <w:rFonts w:ascii="Arial" w:hAnsi="Arial" w:cs="Arial"/>
          <w:bCs/>
          <w:sz w:val="12"/>
          <w:szCs w:val="12"/>
          <w:lang w:val="en-GB"/>
        </w:rPr>
        <w:t>ancouver Shipyards Co. Ltd. 201</w:t>
      </w:r>
      <w:r w:rsidR="0098599E">
        <w:rPr>
          <w:rFonts w:ascii="Arial" w:hAnsi="Arial" w:cs="Arial"/>
          <w:bCs/>
          <w:sz w:val="12"/>
          <w:szCs w:val="12"/>
          <w:lang w:val="en-GB"/>
        </w:rPr>
        <w:t>6</w:t>
      </w:r>
    </w:p>
    <w:p w14:paraId="6762CD50" w14:textId="77777777" w:rsidR="00207728" w:rsidRDefault="00207728" w:rsidP="00CB03EE">
      <w:pPr>
        <w:pBdr>
          <w:top w:val="single" w:sz="4" w:space="1" w:color="auto"/>
          <w:left w:val="single" w:sz="4" w:space="4" w:color="auto"/>
          <w:bottom w:val="single" w:sz="4" w:space="1" w:color="auto"/>
          <w:right w:val="single" w:sz="4" w:space="0" w:color="auto"/>
        </w:pBdr>
        <w:spacing w:line="240" w:lineRule="atLeast"/>
        <w:jc w:val="both"/>
        <w:rPr>
          <w:rFonts w:ascii="Arial" w:hAnsi="Arial" w:cs="Arial"/>
          <w:sz w:val="12"/>
          <w:szCs w:val="12"/>
          <w:lang w:val="en-GB"/>
        </w:rPr>
      </w:pPr>
      <w:r>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14:paraId="6762CD53" w14:textId="77777777" w:rsidTr="00B722CF">
        <w:tc>
          <w:tcPr>
            <w:tcW w:w="4788" w:type="dxa"/>
          </w:tcPr>
          <w:p w14:paraId="6762CD51" w14:textId="77777777" w:rsidR="00C63E44" w:rsidRPr="00961355" w:rsidRDefault="005B6389" w:rsidP="0096135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Progress Report</w:t>
            </w:r>
          </w:p>
        </w:tc>
        <w:tc>
          <w:tcPr>
            <w:tcW w:w="4788" w:type="dxa"/>
          </w:tcPr>
          <w:p w14:paraId="6762CD52" w14:textId="77777777" w:rsidR="00C63E44" w:rsidRPr="00961355" w:rsidRDefault="0067675B" w:rsidP="00961355">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PM3</w:t>
            </w:r>
            <w:r w:rsidR="00522134">
              <w:rPr>
                <w:rFonts w:ascii="Arial" w:hAnsi="Arial" w:cs="Arial"/>
                <w:b/>
                <w:sz w:val="24"/>
                <w:szCs w:val="24"/>
                <w:lang w:val="en-GB" w:eastAsia="en-GB"/>
              </w:rPr>
              <w:t>61</w:t>
            </w:r>
          </w:p>
        </w:tc>
      </w:tr>
    </w:tbl>
    <w:p w14:paraId="6762CD54" w14:textId="77777777" w:rsidR="00BB1B35" w:rsidRPr="00BB1B35" w:rsidRDefault="00BB1B35" w:rsidP="00961355">
      <w:pPr>
        <w:spacing w:after="24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14:paraId="6762CD55" w14:textId="09EA75EF"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The Progress Report is intended to make the Purchaser aware of the Supplier’s progress of the Work against the </w:t>
      </w:r>
      <w:r w:rsidR="00587298">
        <w:rPr>
          <w:rFonts w:ascii="Arial" w:eastAsia="Times New Roman" w:hAnsi="Arial" w:cs="Arial"/>
          <w:sz w:val="16"/>
          <w:szCs w:val="16"/>
          <w:lang w:val="en-GB" w:eastAsia="en-GB"/>
        </w:rPr>
        <w:t>Integrated Project Team’s Master Schedule</w:t>
      </w:r>
      <w:r w:rsidR="00113390">
        <w:rPr>
          <w:rFonts w:ascii="Arial" w:eastAsia="Times New Roman" w:hAnsi="Arial" w:cs="Arial"/>
          <w:sz w:val="16"/>
          <w:szCs w:val="16"/>
          <w:lang w:val="en-GB" w:eastAsia="en-GB"/>
        </w:rPr>
        <w:t xml:space="preserve">. Each Progress Report </w:t>
      </w:r>
      <w:r>
        <w:rPr>
          <w:rFonts w:ascii="Arial" w:eastAsia="Times New Roman" w:hAnsi="Arial" w:cs="Arial"/>
          <w:sz w:val="16"/>
          <w:szCs w:val="16"/>
          <w:lang w:val="en-GB" w:eastAsia="en-GB"/>
        </w:rPr>
        <w:t>is</w:t>
      </w:r>
      <w:r w:rsidRPr="005B6389">
        <w:rPr>
          <w:rFonts w:ascii="Arial" w:eastAsia="Times New Roman" w:hAnsi="Arial" w:cs="Arial"/>
          <w:sz w:val="16"/>
          <w:szCs w:val="16"/>
          <w:lang w:val="en-GB" w:eastAsia="en-GB"/>
        </w:rPr>
        <w:t xml:space="preserve"> intended to be a formal, contractually significant tool to provide an objective, accurate, candid, truthful and comprehensive report as to its progress of the Work current in all respects at the time of preparation.</w:t>
      </w:r>
    </w:p>
    <w:p w14:paraId="6762CD56" w14:textId="5B34933D" w:rsidR="00CB03EE" w:rsidRPr="005B6389" w:rsidRDefault="005B6389" w:rsidP="002512D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The Progress Report is in a </w:t>
      </w:r>
      <w:r w:rsidRPr="00264377">
        <w:rPr>
          <w:rFonts w:ascii="Arial" w:eastAsia="Times New Roman" w:hAnsi="Arial" w:cs="Arial"/>
          <w:i/>
          <w:sz w:val="16"/>
          <w:szCs w:val="16"/>
          <w:lang w:val="en-GB" w:eastAsia="en-GB"/>
        </w:rPr>
        <w:t>pro forma</w:t>
      </w:r>
      <w:r w:rsidRPr="005B6389">
        <w:rPr>
          <w:rFonts w:ascii="Arial" w:eastAsia="Times New Roman" w:hAnsi="Arial" w:cs="Arial"/>
          <w:sz w:val="16"/>
          <w:szCs w:val="16"/>
          <w:lang w:val="en-GB" w:eastAsia="en-GB"/>
        </w:rPr>
        <w:t xml:space="preserve"> template so as to permit consistency and ease of ‘backward reference’ to earlier Progress Reports. However, if the Supplier is of the opinion that the pro forma template precludes an objective, accurate, candid and truthful report as to progress of the Work being declared, then the Supplier shall add whatever additional sections to the end of the report that is considered necessary. The Supplier shall support the sections identified below with its own in-house produced management information and Data.</w:t>
      </w:r>
    </w:p>
    <w:p w14:paraId="6762CD57" w14:textId="77777777" w:rsidR="00CB03EE" w:rsidRPr="002512D9" w:rsidRDefault="009F124D" w:rsidP="002512D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6762CD58" w14:textId="77777777" w:rsidR="002512D9" w:rsidRPr="002512D9" w:rsidRDefault="002512D9" w:rsidP="002512D9">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sidR="00113390">
        <w:rPr>
          <w:rFonts w:ascii="Arial" w:eastAsia="Times New Roman" w:hAnsi="Arial" w:cs="Arial"/>
          <w:sz w:val="16"/>
          <w:szCs w:val="16"/>
          <w:lang w:val="en-GB"/>
        </w:rPr>
        <w:t>tion with Schedule A</w:t>
      </w:r>
      <w:r w:rsidR="00894452">
        <w:rPr>
          <w:rFonts w:ascii="Arial" w:eastAsia="Times New Roman" w:hAnsi="Arial" w:cs="Arial"/>
          <w:sz w:val="16"/>
          <w:szCs w:val="16"/>
          <w:lang w:val="en-GB"/>
        </w:rPr>
        <w:t xml:space="preserve"> (General Conditions) and the corresponding SOW reference.</w:t>
      </w:r>
    </w:p>
    <w:p w14:paraId="6762CD59" w14:textId="77777777" w:rsidR="00CB03EE" w:rsidRPr="002512D9" w:rsidRDefault="00CB03EE" w:rsidP="002512D9">
      <w:pPr>
        <w:spacing w:after="240" w:line="240" w:lineRule="atLeast"/>
        <w:jc w:val="both"/>
        <w:rPr>
          <w:rFonts w:ascii="Arial" w:eastAsia="Times New Roman" w:hAnsi="Arial" w:cs="Arial"/>
          <w:b/>
          <w:sz w:val="16"/>
          <w:szCs w:val="16"/>
          <w:lang w:val="en-AU" w:eastAsia="en-AU"/>
        </w:rPr>
      </w:pPr>
      <w:bookmarkStart w:id="1" w:name="_Toc515805641"/>
      <w:r w:rsidRPr="002512D9">
        <w:rPr>
          <w:rFonts w:ascii="Arial" w:eastAsia="Times New Roman" w:hAnsi="Arial" w:cs="Arial"/>
          <w:b/>
          <w:sz w:val="16"/>
          <w:szCs w:val="16"/>
          <w:lang w:val="en-AU" w:eastAsia="en-AU"/>
        </w:rPr>
        <w:t>Preparation Instructions</w:t>
      </w:r>
      <w:bookmarkEnd w:id="1"/>
    </w:p>
    <w:p w14:paraId="6762CD5A" w14:textId="77777777" w:rsidR="000E13E5" w:rsidRPr="00CB03EE" w:rsidRDefault="00894452" w:rsidP="000E13E5">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This </w:t>
      </w:r>
      <w:r w:rsidR="000E13E5">
        <w:rPr>
          <w:rFonts w:ascii="Arial" w:eastAsia="Times New Roman" w:hAnsi="Arial" w:cs="Arial"/>
          <w:sz w:val="16"/>
          <w:szCs w:val="16"/>
          <w:lang w:val="en-AU" w:eastAsia="en-AU"/>
        </w:rPr>
        <w:t>Data I</w:t>
      </w:r>
      <w:r w:rsidR="000E13E5"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w:t>
      </w:r>
      <w:r w:rsidR="00587298">
        <w:rPr>
          <w:rFonts w:ascii="Arial" w:eastAsia="Times New Roman" w:hAnsi="Arial" w:cs="Arial"/>
          <w:sz w:val="16"/>
          <w:szCs w:val="16"/>
          <w:lang w:val="en-AU" w:eastAsia="en-AU"/>
        </w:rPr>
        <w:t>roduction) of Schedule D1 (SOW).</w:t>
      </w:r>
    </w:p>
    <w:p w14:paraId="6762CD5B" w14:textId="77777777" w:rsidR="00CB03EE" w:rsidRPr="002512D9" w:rsidRDefault="00CB03EE" w:rsidP="002512D9">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6762CD5C" w14:textId="77777777" w:rsidR="005B6389" w:rsidRPr="005B6389" w:rsidRDefault="00894452" w:rsidP="005B6389">
      <w:pPr>
        <w:spacing w:after="240" w:line="240" w:lineRule="atLeast"/>
        <w:ind w:left="567" w:hanging="567"/>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1</w:t>
      </w:r>
      <w:r>
        <w:rPr>
          <w:rFonts w:ascii="Arial" w:eastAsia="Times New Roman" w:hAnsi="Arial" w:cs="Arial"/>
          <w:sz w:val="16"/>
          <w:szCs w:val="16"/>
          <w:lang w:val="en-AU" w:eastAsia="en-AU"/>
        </w:rPr>
        <w:tab/>
      </w:r>
      <w:r w:rsidR="005B6389" w:rsidRPr="005B6389">
        <w:rPr>
          <w:rFonts w:ascii="Arial" w:eastAsia="Times New Roman" w:hAnsi="Arial" w:cs="Arial"/>
          <w:sz w:val="16"/>
          <w:szCs w:val="16"/>
          <w:lang w:val="en-GB" w:eastAsia="en-GB"/>
        </w:rPr>
        <w:t>The Progress Report shall contain the following information in the following structure:</w:t>
      </w:r>
    </w:p>
    <w:p w14:paraId="6762CD5D" w14:textId="77777777" w:rsidR="005B6389" w:rsidRPr="005B6389" w:rsidRDefault="005B6389" w:rsidP="00371F38">
      <w:pPr>
        <w:spacing w:after="240" w:line="240" w:lineRule="atLeast"/>
        <w:ind w:left="1134" w:hanging="1134"/>
        <w:jc w:val="both"/>
        <w:rPr>
          <w:rFonts w:ascii="Arial" w:eastAsia="Times New Roman" w:hAnsi="Arial" w:cs="Arial"/>
          <w:b/>
          <w:bCs/>
          <w:sz w:val="16"/>
          <w:szCs w:val="16"/>
          <w:lang w:val="en-GB" w:eastAsia="en-GB"/>
        </w:rPr>
      </w:pPr>
      <w:r w:rsidRPr="005B6389">
        <w:rPr>
          <w:rFonts w:ascii="Arial" w:eastAsia="Times New Roman" w:hAnsi="Arial" w:cs="Arial"/>
          <w:b/>
          <w:bCs/>
          <w:sz w:val="16"/>
          <w:szCs w:val="16"/>
          <w:lang w:val="en-GB" w:eastAsia="en-GB"/>
        </w:rPr>
        <w:t>Section 1.</w:t>
      </w:r>
      <w:r w:rsidRPr="005B6389">
        <w:rPr>
          <w:rFonts w:ascii="Arial" w:eastAsia="Times New Roman" w:hAnsi="Arial" w:cs="Arial"/>
          <w:b/>
          <w:bCs/>
          <w:sz w:val="16"/>
          <w:szCs w:val="16"/>
          <w:lang w:val="en-GB" w:eastAsia="en-GB"/>
        </w:rPr>
        <w:tab/>
        <w:t>Introduction</w:t>
      </w:r>
    </w:p>
    <w:p w14:paraId="6762CD5E"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provide an introduction identifying the following:</w:t>
      </w:r>
    </w:p>
    <w:p w14:paraId="6762CD5F" w14:textId="77777777" w:rsidR="005B6389" w:rsidRPr="005B6389" w:rsidRDefault="005B6389" w:rsidP="00264377">
      <w:pPr>
        <w:numPr>
          <w:ilvl w:val="0"/>
          <w:numId w:val="36"/>
        </w:numPr>
        <w:tabs>
          <w:tab w:val="clear" w:pos="1444"/>
        </w:tabs>
        <w:spacing w:before="200" w:after="24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Agreement</w:t>
      </w:r>
      <w:r>
        <w:rPr>
          <w:rFonts w:ascii="Arial" w:eastAsia="Times New Roman" w:hAnsi="Arial" w:cs="Arial"/>
          <w:sz w:val="16"/>
          <w:szCs w:val="16"/>
          <w:lang w:val="en-GB"/>
        </w:rPr>
        <w:t xml:space="preserve"> n</w:t>
      </w:r>
      <w:r w:rsidRPr="005B6389">
        <w:rPr>
          <w:rFonts w:ascii="Arial" w:eastAsia="Times New Roman" w:hAnsi="Arial" w:cs="Arial"/>
          <w:sz w:val="16"/>
          <w:szCs w:val="16"/>
          <w:lang w:val="en-GB"/>
        </w:rPr>
        <w:t>umber:</w:t>
      </w:r>
      <w:r>
        <w:rPr>
          <w:rFonts w:ascii="Arial" w:eastAsia="Times New Roman" w:hAnsi="Arial" w:cs="Arial"/>
          <w:sz w:val="16"/>
          <w:szCs w:val="16"/>
          <w:lang w:val="en-GB"/>
        </w:rPr>
        <w:t xml:space="preserve"> [*]</w:t>
      </w:r>
    </w:p>
    <w:p w14:paraId="6762CD60" w14:textId="77777777" w:rsidR="00264377" w:rsidRDefault="00264377" w:rsidP="00264377">
      <w:pPr>
        <w:numPr>
          <w:ilvl w:val="0"/>
          <w:numId w:val="36"/>
        </w:numPr>
        <w:tabs>
          <w:tab w:val="clear" w:pos="1444"/>
        </w:tabs>
        <w:spacing w:before="200" w:after="24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Covering Purchase Order #: [*]</w:t>
      </w:r>
    </w:p>
    <w:p w14:paraId="6762CD61" w14:textId="77777777" w:rsidR="005B6389" w:rsidRDefault="005B6389" w:rsidP="00264377">
      <w:pPr>
        <w:numPr>
          <w:ilvl w:val="0"/>
          <w:numId w:val="36"/>
        </w:numPr>
        <w:tabs>
          <w:tab w:val="clear" w:pos="1444"/>
        </w:tabs>
        <w:spacing w:before="200" w:after="24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 xml:space="preserve">Description of the </w:t>
      </w:r>
      <w:r w:rsidR="00587298">
        <w:rPr>
          <w:rFonts w:ascii="Arial" w:eastAsia="Times New Roman" w:hAnsi="Arial" w:cs="Arial"/>
          <w:sz w:val="16"/>
          <w:szCs w:val="16"/>
          <w:lang w:val="en-GB"/>
        </w:rPr>
        <w:t>system and/or Goods</w:t>
      </w:r>
      <w:r w:rsidRPr="005B6389">
        <w:rPr>
          <w:rFonts w:ascii="Arial" w:eastAsia="Times New Roman" w:hAnsi="Arial" w:cs="Arial"/>
          <w:sz w:val="16"/>
          <w:szCs w:val="16"/>
          <w:lang w:val="en-GB"/>
        </w:rPr>
        <w:t>:</w:t>
      </w:r>
      <w:r>
        <w:rPr>
          <w:rFonts w:ascii="Arial" w:eastAsia="Times New Roman" w:hAnsi="Arial" w:cs="Arial"/>
          <w:sz w:val="16"/>
          <w:szCs w:val="16"/>
          <w:lang w:val="en-GB"/>
        </w:rPr>
        <w:t xml:space="preserve"> [*]</w:t>
      </w:r>
    </w:p>
    <w:p w14:paraId="6762CD62" w14:textId="77777777" w:rsidR="005B6389" w:rsidRPr="005B6389" w:rsidRDefault="002F4B07" w:rsidP="00264377">
      <w:pPr>
        <w:numPr>
          <w:ilvl w:val="0"/>
          <w:numId w:val="36"/>
        </w:numPr>
        <w:tabs>
          <w:tab w:val="clear" w:pos="1444"/>
        </w:tabs>
        <w:spacing w:before="200" w:after="240" w:line="240" w:lineRule="atLeast"/>
        <w:ind w:left="567" w:hanging="567"/>
        <w:jc w:val="both"/>
        <w:rPr>
          <w:rFonts w:ascii="Arial" w:eastAsia="Times New Roman" w:hAnsi="Arial" w:cs="Arial"/>
          <w:sz w:val="16"/>
          <w:szCs w:val="16"/>
          <w:lang w:val="en-GB"/>
        </w:rPr>
      </w:pPr>
      <w:r>
        <w:rPr>
          <w:rFonts w:ascii="Arial" w:eastAsia="Times New Roman" w:hAnsi="Arial" w:cs="Arial"/>
          <w:sz w:val="16"/>
          <w:szCs w:val="16"/>
          <w:lang w:val="en-GB"/>
        </w:rPr>
        <w:t>Summary of c</w:t>
      </w:r>
      <w:r w:rsidR="005B6389" w:rsidRPr="005B6389">
        <w:rPr>
          <w:rFonts w:ascii="Arial" w:eastAsia="Times New Roman" w:hAnsi="Arial" w:cs="Arial"/>
          <w:sz w:val="16"/>
          <w:szCs w:val="16"/>
          <w:lang w:val="en-GB"/>
        </w:rPr>
        <w:t>h</w:t>
      </w:r>
      <w:r w:rsidR="005B6389">
        <w:rPr>
          <w:rFonts w:ascii="Arial" w:eastAsia="Times New Roman" w:hAnsi="Arial" w:cs="Arial"/>
          <w:sz w:val="16"/>
          <w:szCs w:val="16"/>
          <w:lang w:val="en-GB"/>
        </w:rPr>
        <w:t xml:space="preserve">ange in </w:t>
      </w:r>
      <w:r w:rsidR="005B6389" w:rsidRPr="005B6389">
        <w:rPr>
          <w:rFonts w:ascii="Arial" w:eastAsia="Times New Roman" w:hAnsi="Arial" w:cs="Arial"/>
          <w:sz w:val="16"/>
          <w:szCs w:val="16"/>
          <w:lang w:val="en-GB"/>
        </w:rPr>
        <w:t xml:space="preserve">Price since </w:t>
      </w:r>
      <w:r>
        <w:rPr>
          <w:rFonts w:ascii="Arial" w:eastAsia="Times New Roman" w:hAnsi="Arial" w:cs="Arial"/>
          <w:sz w:val="16"/>
          <w:szCs w:val="16"/>
          <w:lang w:val="en-GB"/>
        </w:rPr>
        <w:t>Contract Award</w:t>
      </w:r>
      <w:r w:rsidR="005B6389">
        <w:rPr>
          <w:rFonts w:ascii="Arial" w:eastAsia="Times New Roman" w:hAnsi="Arial" w:cs="Arial"/>
          <w:sz w:val="16"/>
          <w:szCs w:val="16"/>
          <w:lang w:val="en-GB"/>
        </w:rPr>
        <w:t xml:space="preserve"> +/-</w:t>
      </w:r>
      <w:r w:rsidR="005B6389" w:rsidRPr="005B6389">
        <w:rPr>
          <w:rFonts w:ascii="Arial" w:eastAsia="Times New Roman" w:hAnsi="Arial" w:cs="Arial"/>
          <w:sz w:val="16"/>
          <w:szCs w:val="16"/>
          <w:lang w:val="en-GB"/>
        </w:rPr>
        <w:t>:</w:t>
      </w:r>
      <w:r w:rsidR="005B6389">
        <w:rPr>
          <w:rFonts w:ascii="Arial" w:eastAsia="Times New Roman" w:hAnsi="Arial" w:cs="Arial"/>
          <w:sz w:val="16"/>
          <w:szCs w:val="16"/>
          <w:lang w:val="en-GB"/>
        </w:rPr>
        <w:t xml:space="preserve"> [*]</w:t>
      </w:r>
    </w:p>
    <w:p w14:paraId="6762CD63" w14:textId="77777777" w:rsidR="005B6389" w:rsidRDefault="005B6389" w:rsidP="00264377">
      <w:pPr>
        <w:numPr>
          <w:ilvl w:val="0"/>
          <w:numId w:val="36"/>
        </w:numPr>
        <w:tabs>
          <w:tab w:val="clear" w:pos="1444"/>
        </w:tabs>
        <w:spacing w:before="200" w:after="240" w:line="240" w:lineRule="atLeast"/>
        <w:ind w:left="567" w:hanging="567"/>
        <w:jc w:val="both"/>
        <w:rPr>
          <w:rFonts w:ascii="Arial" w:eastAsia="Times New Roman" w:hAnsi="Arial" w:cs="Arial"/>
          <w:sz w:val="16"/>
          <w:szCs w:val="16"/>
          <w:lang w:val="en-GB"/>
        </w:rPr>
      </w:pPr>
      <w:r w:rsidRPr="005B6389">
        <w:rPr>
          <w:rFonts w:ascii="Arial" w:eastAsia="Times New Roman" w:hAnsi="Arial" w:cs="Arial"/>
          <w:sz w:val="16"/>
          <w:szCs w:val="16"/>
          <w:lang w:val="en-GB"/>
        </w:rPr>
        <w:t xml:space="preserve">Narrative for Section 1, including a summary of progress since the last Progress Report and </w:t>
      </w:r>
      <w:r w:rsidR="00790B32">
        <w:rPr>
          <w:rFonts w:ascii="Arial" w:eastAsia="Times New Roman" w:hAnsi="Arial" w:cs="Arial"/>
          <w:sz w:val="16"/>
          <w:szCs w:val="16"/>
          <w:lang w:val="en-GB"/>
        </w:rPr>
        <w:t xml:space="preserve">summary of </w:t>
      </w:r>
      <w:r w:rsidRPr="005B6389">
        <w:rPr>
          <w:rFonts w:ascii="Arial" w:eastAsia="Times New Roman" w:hAnsi="Arial" w:cs="Arial"/>
          <w:sz w:val="16"/>
          <w:szCs w:val="16"/>
          <w:lang w:val="en-GB"/>
        </w:rPr>
        <w:t>planned progress until the next Progress Report.</w:t>
      </w:r>
    </w:p>
    <w:p w14:paraId="6762CD64" w14:textId="77777777" w:rsidR="005B6389" w:rsidRDefault="005B6389" w:rsidP="00264377">
      <w:pPr>
        <w:spacing w:before="200" w:after="240" w:line="240" w:lineRule="atLeast"/>
        <w:jc w:val="both"/>
        <w:rPr>
          <w:rFonts w:ascii="Arial" w:eastAsia="Times New Roman" w:hAnsi="Arial" w:cs="Arial"/>
          <w:sz w:val="16"/>
          <w:szCs w:val="16"/>
          <w:lang w:val="en-GB"/>
        </w:rPr>
      </w:pPr>
      <w:r>
        <w:rPr>
          <w:rFonts w:ascii="Arial" w:eastAsia="Times New Roman" w:hAnsi="Arial" w:cs="Arial"/>
          <w:sz w:val="16"/>
          <w:szCs w:val="16"/>
          <w:lang w:val="en-GB"/>
        </w:rPr>
        <w:t>[*</w:t>
      </w:r>
      <w:r w:rsidR="00371F38">
        <w:rPr>
          <w:rFonts w:ascii="Arial" w:eastAsia="Times New Roman" w:hAnsi="Arial" w:cs="Arial"/>
          <w:sz w:val="16"/>
          <w:szCs w:val="16"/>
          <w:lang w:val="en-GB"/>
        </w:rPr>
        <w:t xml:space="preserve"> insert text</w:t>
      </w:r>
      <w:r>
        <w:rPr>
          <w:rFonts w:ascii="Arial" w:eastAsia="Times New Roman" w:hAnsi="Arial" w:cs="Arial"/>
          <w:sz w:val="16"/>
          <w:szCs w:val="16"/>
          <w:lang w:val="en-GB"/>
        </w:rPr>
        <w:t>]</w:t>
      </w:r>
    </w:p>
    <w:p w14:paraId="6762CD65" w14:textId="77777777" w:rsidR="00587298" w:rsidRPr="005B6389" w:rsidRDefault="00790B32" w:rsidP="00587298">
      <w:pPr>
        <w:spacing w:after="240" w:line="240" w:lineRule="atLeast"/>
        <w:ind w:left="1134" w:hanging="1134"/>
        <w:jc w:val="both"/>
        <w:rPr>
          <w:rFonts w:ascii="Arial" w:eastAsia="Times New Roman" w:hAnsi="Arial" w:cs="Arial"/>
          <w:b/>
          <w:bCs/>
          <w:color w:val="000000"/>
          <w:sz w:val="16"/>
          <w:szCs w:val="16"/>
          <w:lang w:val="en-GB"/>
        </w:rPr>
      </w:pPr>
      <w:r>
        <w:rPr>
          <w:rFonts w:ascii="Arial" w:eastAsia="Times New Roman" w:hAnsi="Arial" w:cs="Arial"/>
          <w:b/>
          <w:bCs/>
          <w:color w:val="000000"/>
          <w:sz w:val="16"/>
          <w:szCs w:val="16"/>
          <w:lang w:val="en-GB"/>
        </w:rPr>
        <w:t>Section 2</w:t>
      </w:r>
      <w:r w:rsidR="00587298" w:rsidRPr="005B6389">
        <w:rPr>
          <w:rFonts w:ascii="Arial" w:eastAsia="Times New Roman" w:hAnsi="Arial" w:cs="Arial"/>
          <w:b/>
          <w:bCs/>
          <w:color w:val="000000"/>
          <w:sz w:val="16"/>
          <w:szCs w:val="16"/>
          <w:lang w:val="en-GB"/>
        </w:rPr>
        <w:t>.</w:t>
      </w:r>
      <w:r w:rsidR="00587298" w:rsidRPr="005B6389">
        <w:rPr>
          <w:rFonts w:ascii="Arial" w:eastAsia="Times New Roman" w:hAnsi="Arial" w:cs="Arial"/>
          <w:b/>
          <w:bCs/>
          <w:color w:val="000000"/>
          <w:sz w:val="16"/>
          <w:szCs w:val="16"/>
          <w:lang w:val="en-GB"/>
        </w:rPr>
        <w:tab/>
        <w:t>HSE Report</w:t>
      </w:r>
    </w:p>
    <w:p w14:paraId="6762CD66" w14:textId="77777777" w:rsidR="00587298" w:rsidRPr="005B6389" w:rsidRDefault="00587298" w:rsidP="00587298">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Typical items to report include:</w:t>
      </w:r>
    </w:p>
    <w:p w14:paraId="6762CD67" w14:textId="77777777" w:rsidR="00587298" w:rsidRPr="005B6389" w:rsidRDefault="00587298" w:rsidP="00587298">
      <w:pPr>
        <w:numPr>
          <w:ilvl w:val="0"/>
          <w:numId w:val="41"/>
        </w:numPr>
        <w:tabs>
          <w:tab w:val="num" w:pos="567"/>
        </w:tabs>
        <w:autoSpaceDE w:val="0"/>
        <w:autoSpaceDN w:val="0"/>
        <w:adjustRightInd w:val="0"/>
        <w:spacing w:before="200" w:after="240" w:line="240" w:lineRule="atLeast"/>
        <w:ind w:left="567" w:hanging="567"/>
        <w:jc w:val="both"/>
        <w:rPr>
          <w:rFonts w:ascii="Arial" w:eastAsia="Times New Roman" w:hAnsi="Arial" w:cs="Arial"/>
          <w:sz w:val="16"/>
          <w:szCs w:val="16"/>
          <w:lang w:eastAsia="en-GB"/>
        </w:rPr>
      </w:pPr>
      <w:r>
        <w:rPr>
          <w:rFonts w:ascii="Arial" w:eastAsia="Times New Roman" w:hAnsi="Arial" w:cs="Arial"/>
          <w:sz w:val="16"/>
          <w:szCs w:val="16"/>
          <w:lang w:eastAsia="en-GB"/>
        </w:rPr>
        <w:t>HSE issues and concerns on the Project: [*]</w:t>
      </w:r>
    </w:p>
    <w:p w14:paraId="6762CD68" w14:textId="77777777" w:rsidR="00587298" w:rsidRPr="005B6389" w:rsidRDefault="00587298" w:rsidP="00587298">
      <w:pPr>
        <w:numPr>
          <w:ilvl w:val="0"/>
          <w:numId w:val="41"/>
        </w:numPr>
        <w:tabs>
          <w:tab w:val="num" w:pos="567"/>
        </w:tabs>
        <w:autoSpaceDE w:val="0"/>
        <w:autoSpaceDN w:val="0"/>
        <w:adjustRightInd w:val="0"/>
        <w:spacing w:before="200" w:after="240" w:line="240" w:lineRule="atLeast"/>
        <w:ind w:left="567" w:hanging="567"/>
        <w:jc w:val="both"/>
        <w:rPr>
          <w:rFonts w:ascii="Arial" w:eastAsia="Times New Roman" w:hAnsi="Arial" w:cs="Arial"/>
          <w:sz w:val="16"/>
          <w:szCs w:val="16"/>
          <w:lang w:val="en-GB" w:eastAsia="en-GB"/>
        </w:rPr>
      </w:pPr>
      <w:r w:rsidRPr="005B6389">
        <w:rPr>
          <w:rFonts w:ascii="Arial" w:eastAsia="Times New Roman" w:hAnsi="Arial" w:cs="Arial"/>
          <w:sz w:val="16"/>
          <w:szCs w:val="16"/>
          <w:lang w:eastAsia="en-GB"/>
        </w:rPr>
        <w:t>Incidents this mo</w:t>
      </w:r>
      <w:r>
        <w:rPr>
          <w:rFonts w:ascii="Arial" w:eastAsia="Times New Roman" w:hAnsi="Arial" w:cs="Arial"/>
          <w:sz w:val="16"/>
          <w:szCs w:val="16"/>
          <w:lang w:eastAsia="en-GB"/>
        </w:rPr>
        <w:t>nth (reportable and recordable)’ [*]</w:t>
      </w:r>
    </w:p>
    <w:tbl>
      <w:tblPr>
        <w:tblStyle w:val="TableGrid"/>
        <w:tblW w:w="0" w:type="auto"/>
        <w:tblLook w:val="04A0" w:firstRow="1" w:lastRow="0" w:firstColumn="1" w:lastColumn="0" w:noHBand="0" w:noVBand="1"/>
      </w:tblPr>
      <w:tblGrid>
        <w:gridCol w:w="3192"/>
        <w:gridCol w:w="3192"/>
        <w:gridCol w:w="3192"/>
      </w:tblGrid>
      <w:tr w:rsidR="00587298" w14:paraId="6762CD6C" w14:textId="77777777" w:rsidTr="00587298">
        <w:trPr>
          <w:cantSplit/>
          <w:trHeight w:val="303"/>
        </w:trPr>
        <w:tc>
          <w:tcPr>
            <w:tcW w:w="3192" w:type="dxa"/>
          </w:tcPr>
          <w:p w14:paraId="6762CD69" w14:textId="77777777" w:rsidR="00587298" w:rsidRDefault="00587298" w:rsidP="00264377">
            <w:pPr>
              <w:spacing w:before="200" w:after="240" w:line="240" w:lineRule="atLeast"/>
              <w:jc w:val="both"/>
              <w:rPr>
                <w:rFonts w:ascii="Arial" w:hAnsi="Arial" w:cs="Arial"/>
                <w:sz w:val="16"/>
                <w:szCs w:val="16"/>
                <w:lang w:val="en-GB"/>
              </w:rPr>
            </w:pPr>
          </w:p>
        </w:tc>
        <w:tc>
          <w:tcPr>
            <w:tcW w:w="3192" w:type="dxa"/>
          </w:tcPr>
          <w:p w14:paraId="6762CD6A" w14:textId="77777777" w:rsidR="00587298" w:rsidRDefault="00587298" w:rsidP="00264377">
            <w:pPr>
              <w:spacing w:before="200" w:after="240" w:line="240" w:lineRule="atLeast"/>
              <w:jc w:val="both"/>
              <w:rPr>
                <w:rFonts w:ascii="Arial" w:hAnsi="Arial" w:cs="Arial"/>
                <w:sz w:val="16"/>
                <w:szCs w:val="16"/>
                <w:lang w:val="en-GB"/>
              </w:rPr>
            </w:pPr>
            <w:r>
              <w:rPr>
                <w:rFonts w:ascii="Arial" w:hAnsi="Arial" w:cs="Arial"/>
                <w:sz w:val="16"/>
                <w:szCs w:val="16"/>
                <w:lang w:val="en-GB"/>
              </w:rPr>
              <w:t>Since Last Progress Report</w:t>
            </w:r>
          </w:p>
        </w:tc>
        <w:tc>
          <w:tcPr>
            <w:tcW w:w="3192" w:type="dxa"/>
          </w:tcPr>
          <w:p w14:paraId="6762CD6B" w14:textId="77777777" w:rsidR="00587298" w:rsidRDefault="00587298" w:rsidP="00264377">
            <w:pPr>
              <w:spacing w:before="200" w:after="240" w:line="240" w:lineRule="atLeast"/>
              <w:jc w:val="both"/>
              <w:rPr>
                <w:rFonts w:ascii="Arial" w:hAnsi="Arial" w:cs="Arial"/>
                <w:sz w:val="16"/>
                <w:szCs w:val="16"/>
                <w:lang w:val="en-GB"/>
              </w:rPr>
            </w:pPr>
            <w:r>
              <w:rPr>
                <w:rFonts w:ascii="Arial" w:hAnsi="Arial" w:cs="Arial"/>
                <w:sz w:val="16"/>
                <w:szCs w:val="16"/>
                <w:lang w:val="en-GB"/>
              </w:rPr>
              <w:t>To Date</w:t>
            </w:r>
          </w:p>
        </w:tc>
      </w:tr>
      <w:tr w:rsidR="00587298" w14:paraId="6762CD70" w14:textId="77777777" w:rsidTr="00587298">
        <w:trPr>
          <w:cantSplit/>
          <w:trHeight w:val="327"/>
        </w:trPr>
        <w:tc>
          <w:tcPr>
            <w:tcW w:w="3192" w:type="dxa"/>
          </w:tcPr>
          <w:p w14:paraId="6762CD6D" w14:textId="77777777" w:rsidR="00587298" w:rsidRDefault="00587298" w:rsidP="00264377">
            <w:pPr>
              <w:spacing w:before="200" w:after="240" w:line="240" w:lineRule="atLeast"/>
              <w:jc w:val="both"/>
              <w:rPr>
                <w:rFonts w:ascii="Arial" w:hAnsi="Arial" w:cs="Arial"/>
                <w:sz w:val="16"/>
                <w:szCs w:val="16"/>
                <w:lang w:val="en-GB"/>
              </w:rPr>
            </w:pPr>
            <w:r>
              <w:rPr>
                <w:rFonts w:ascii="Arial" w:hAnsi="Arial" w:cs="Arial"/>
                <w:sz w:val="16"/>
                <w:szCs w:val="16"/>
                <w:lang w:val="en-GB"/>
              </w:rPr>
              <w:t>Near Misses</w:t>
            </w:r>
          </w:p>
        </w:tc>
        <w:tc>
          <w:tcPr>
            <w:tcW w:w="3192" w:type="dxa"/>
          </w:tcPr>
          <w:p w14:paraId="6762CD6E" w14:textId="77777777" w:rsidR="00587298" w:rsidRDefault="00587298" w:rsidP="00264377">
            <w:pPr>
              <w:spacing w:before="200" w:after="240" w:line="240" w:lineRule="atLeast"/>
              <w:jc w:val="both"/>
              <w:rPr>
                <w:rFonts w:ascii="Arial" w:hAnsi="Arial" w:cs="Arial"/>
                <w:sz w:val="16"/>
                <w:szCs w:val="16"/>
                <w:lang w:val="en-GB"/>
              </w:rPr>
            </w:pPr>
          </w:p>
        </w:tc>
        <w:tc>
          <w:tcPr>
            <w:tcW w:w="3192" w:type="dxa"/>
          </w:tcPr>
          <w:p w14:paraId="6762CD6F" w14:textId="77777777" w:rsidR="00587298" w:rsidRDefault="00587298" w:rsidP="00264377">
            <w:pPr>
              <w:spacing w:before="200" w:after="240" w:line="240" w:lineRule="atLeast"/>
              <w:jc w:val="both"/>
              <w:rPr>
                <w:rFonts w:ascii="Arial" w:hAnsi="Arial" w:cs="Arial"/>
                <w:sz w:val="16"/>
                <w:szCs w:val="16"/>
                <w:lang w:val="en-GB"/>
              </w:rPr>
            </w:pPr>
          </w:p>
        </w:tc>
      </w:tr>
      <w:tr w:rsidR="00587298" w14:paraId="6762CD74" w14:textId="77777777" w:rsidTr="00587298">
        <w:trPr>
          <w:cantSplit/>
          <w:trHeight w:val="209"/>
        </w:trPr>
        <w:tc>
          <w:tcPr>
            <w:tcW w:w="3192" w:type="dxa"/>
          </w:tcPr>
          <w:p w14:paraId="6762CD71" w14:textId="77777777" w:rsidR="00587298" w:rsidRDefault="00587298" w:rsidP="00264377">
            <w:pPr>
              <w:spacing w:before="200" w:after="240" w:line="240" w:lineRule="atLeast"/>
              <w:jc w:val="both"/>
              <w:rPr>
                <w:rFonts w:ascii="Arial" w:hAnsi="Arial" w:cs="Arial"/>
                <w:sz w:val="16"/>
                <w:szCs w:val="16"/>
                <w:lang w:val="en-GB"/>
              </w:rPr>
            </w:pPr>
            <w:r>
              <w:rPr>
                <w:rFonts w:ascii="Arial" w:hAnsi="Arial" w:cs="Arial"/>
                <w:sz w:val="16"/>
                <w:szCs w:val="16"/>
                <w:lang w:val="en-GB"/>
              </w:rPr>
              <w:t xml:space="preserve">First Aid(s) </w:t>
            </w:r>
          </w:p>
        </w:tc>
        <w:tc>
          <w:tcPr>
            <w:tcW w:w="3192" w:type="dxa"/>
          </w:tcPr>
          <w:p w14:paraId="6762CD72" w14:textId="77777777" w:rsidR="00587298" w:rsidRDefault="00587298" w:rsidP="00264377">
            <w:pPr>
              <w:spacing w:before="200" w:after="240" w:line="240" w:lineRule="atLeast"/>
              <w:jc w:val="both"/>
              <w:rPr>
                <w:rFonts w:ascii="Arial" w:hAnsi="Arial" w:cs="Arial"/>
                <w:sz w:val="16"/>
                <w:szCs w:val="16"/>
                <w:lang w:val="en-GB"/>
              </w:rPr>
            </w:pPr>
          </w:p>
        </w:tc>
        <w:tc>
          <w:tcPr>
            <w:tcW w:w="3192" w:type="dxa"/>
          </w:tcPr>
          <w:p w14:paraId="6762CD73" w14:textId="77777777" w:rsidR="00587298" w:rsidRDefault="00587298" w:rsidP="00264377">
            <w:pPr>
              <w:spacing w:before="200" w:after="240" w:line="240" w:lineRule="atLeast"/>
              <w:jc w:val="both"/>
              <w:rPr>
                <w:rFonts w:ascii="Arial" w:hAnsi="Arial" w:cs="Arial"/>
                <w:sz w:val="16"/>
                <w:szCs w:val="16"/>
                <w:lang w:val="en-GB"/>
              </w:rPr>
            </w:pPr>
          </w:p>
        </w:tc>
      </w:tr>
      <w:tr w:rsidR="00587298" w14:paraId="6762CD78" w14:textId="77777777" w:rsidTr="00587298">
        <w:trPr>
          <w:cantSplit/>
          <w:trHeight w:val="219"/>
        </w:trPr>
        <w:tc>
          <w:tcPr>
            <w:tcW w:w="3192" w:type="dxa"/>
          </w:tcPr>
          <w:p w14:paraId="6762CD75" w14:textId="77777777" w:rsidR="00587298" w:rsidRDefault="00587298" w:rsidP="00264377">
            <w:pPr>
              <w:spacing w:before="200" w:after="240" w:line="240" w:lineRule="atLeast"/>
              <w:jc w:val="both"/>
              <w:rPr>
                <w:rFonts w:ascii="Arial" w:hAnsi="Arial" w:cs="Arial"/>
                <w:sz w:val="16"/>
                <w:szCs w:val="16"/>
                <w:lang w:val="en-GB"/>
              </w:rPr>
            </w:pPr>
            <w:r>
              <w:rPr>
                <w:rFonts w:ascii="Arial" w:hAnsi="Arial" w:cs="Arial"/>
                <w:sz w:val="16"/>
                <w:szCs w:val="16"/>
                <w:lang w:val="en-GB"/>
              </w:rPr>
              <w:t>Reportable Incidence(s)</w:t>
            </w:r>
          </w:p>
        </w:tc>
        <w:tc>
          <w:tcPr>
            <w:tcW w:w="3192" w:type="dxa"/>
          </w:tcPr>
          <w:p w14:paraId="6762CD76" w14:textId="77777777" w:rsidR="00587298" w:rsidRDefault="00587298" w:rsidP="00264377">
            <w:pPr>
              <w:spacing w:before="200" w:after="240" w:line="240" w:lineRule="atLeast"/>
              <w:jc w:val="both"/>
              <w:rPr>
                <w:rFonts w:ascii="Arial" w:hAnsi="Arial" w:cs="Arial"/>
                <w:sz w:val="16"/>
                <w:szCs w:val="16"/>
                <w:lang w:val="en-GB"/>
              </w:rPr>
            </w:pPr>
          </w:p>
        </w:tc>
        <w:tc>
          <w:tcPr>
            <w:tcW w:w="3192" w:type="dxa"/>
          </w:tcPr>
          <w:p w14:paraId="6762CD77" w14:textId="77777777" w:rsidR="00587298" w:rsidRDefault="00587298" w:rsidP="00264377">
            <w:pPr>
              <w:spacing w:before="200" w:after="240" w:line="240" w:lineRule="atLeast"/>
              <w:jc w:val="both"/>
              <w:rPr>
                <w:rFonts w:ascii="Arial" w:hAnsi="Arial" w:cs="Arial"/>
                <w:sz w:val="16"/>
                <w:szCs w:val="16"/>
                <w:lang w:val="en-GB"/>
              </w:rPr>
            </w:pPr>
          </w:p>
        </w:tc>
      </w:tr>
      <w:tr w:rsidR="00587298" w14:paraId="6762CD7C" w14:textId="77777777" w:rsidTr="00587298">
        <w:trPr>
          <w:cantSplit/>
          <w:trHeight w:val="244"/>
        </w:trPr>
        <w:tc>
          <w:tcPr>
            <w:tcW w:w="3192" w:type="dxa"/>
          </w:tcPr>
          <w:p w14:paraId="6762CD79" w14:textId="77777777" w:rsidR="00587298" w:rsidRDefault="00587298" w:rsidP="00264377">
            <w:pPr>
              <w:spacing w:before="200" w:after="240" w:line="240" w:lineRule="atLeast"/>
              <w:jc w:val="both"/>
              <w:rPr>
                <w:rFonts w:ascii="Arial" w:hAnsi="Arial" w:cs="Arial"/>
                <w:sz w:val="16"/>
                <w:szCs w:val="16"/>
                <w:lang w:val="en-GB"/>
              </w:rPr>
            </w:pPr>
            <w:r>
              <w:rPr>
                <w:rFonts w:ascii="Arial" w:hAnsi="Arial" w:cs="Arial"/>
                <w:sz w:val="16"/>
                <w:szCs w:val="16"/>
                <w:lang w:val="en-GB"/>
              </w:rPr>
              <w:t>Days Lost</w:t>
            </w:r>
          </w:p>
        </w:tc>
        <w:tc>
          <w:tcPr>
            <w:tcW w:w="3192" w:type="dxa"/>
          </w:tcPr>
          <w:p w14:paraId="6762CD7A" w14:textId="77777777" w:rsidR="00587298" w:rsidRDefault="00587298" w:rsidP="00264377">
            <w:pPr>
              <w:spacing w:before="200" w:after="240" w:line="240" w:lineRule="atLeast"/>
              <w:jc w:val="both"/>
              <w:rPr>
                <w:rFonts w:ascii="Arial" w:hAnsi="Arial" w:cs="Arial"/>
                <w:sz w:val="16"/>
                <w:szCs w:val="16"/>
                <w:lang w:val="en-GB"/>
              </w:rPr>
            </w:pPr>
          </w:p>
        </w:tc>
        <w:tc>
          <w:tcPr>
            <w:tcW w:w="3192" w:type="dxa"/>
          </w:tcPr>
          <w:p w14:paraId="6762CD7B" w14:textId="77777777" w:rsidR="00587298" w:rsidRDefault="00587298" w:rsidP="00264377">
            <w:pPr>
              <w:spacing w:before="200" w:after="240" w:line="240" w:lineRule="atLeast"/>
              <w:jc w:val="both"/>
              <w:rPr>
                <w:rFonts w:ascii="Arial" w:hAnsi="Arial" w:cs="Arial"/>
                <w:sz w:val="16"/>
                <w:szCs w:val="16"/>
                <w:lang w:val="en-GB"/>
              </w:rPr>
            </w:pPr>
          </w:p>
        </w:tc>
      </w:tr>
    </w:tbl>
    <w:p w14:paraId="6762CD7D" w14:textId="77777777" w:rsidR="003C2DD5" w:rsidRDefault="003C2DD5" w:rsidP="0067675B">
      <w:pPr>
        <w:spacing w:before="120" w:after="0" w:line="240" w:lineRule="auto"/>
        <w:jc w:val="both"/>
        <w:rPr>
          <w:rFonts w:ascii="Arial" w:eastAsia="Times New Roman" w:hAnsi="Arial" w:cs="Arial"/>
          <w:b/>
          <w:bCs/>
          <w:sz w:val="16"/>
          <w:szCs w:val="16"/>
          <w:lang w:val="en-GB" w:eastAsia="en-GB"/>
        </w:rPr>
      </w:pPr>
    </w:p>
    <w:p w14:paraId="6762CD7E" w14:textId="77777777" w:rsidR="003C2DD5" w:rsidRPr="005B6389" w:rsidRDefault="00790B32" w:rsidP="003C2DD5">
      <w:pPr>
        <w:spacing w:before="120" w:after="0" w:line="240" w:lineRule="auto"/>
        <w:ind w:left="1134" w:hanging="1134"/>
        <w:jc w:val="both"/>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t>Section 3</w:t>
      </w:r>
      <w:r w:rsidR="003C2DD5" w:rsidRPr="005B6389">
        <w:rPr>
          <w:rFonts w:ascii="Arial" w:eastAsia="Times New Roman" w:hAnsi="Arial" w:cs="Arial"/>
          <w:b/>
          <w:bCs/>
          <w:sz w:val="16"/>
          <w:szCs w:val="16"/>
          <w:lang w:val="en-GB" w:eastAsia="en-GB"/>
        </w:rPr>
        <w:t>.</w:t>
      </w:r>
      <w:r w:rsidR="003C2DD5" w:rsidRPr="005B6389">
        <w:rPr>
          <w:rFonts w:ascii="Arial" w:eastAsia="Times New Roman" w:hAnsi="Arial" w:cs="Arial"/>
          <w:b/>
          <w:bCs/>
          <w:sz w:val="16"/>
          <w:szCs w:val="16"/>
          <w:lang w:val="en-GB" w:eastAsia="en-GB"/>
        </w:rPr>
        <w:tab/>
      </w:r>
      <w:r w:rsidR="00F336EE">
        <w:rPr>
          <w:rFonts w:ascii="Arial" w:eastAsia="Times New Roman" w:hAnsi="Arial" w:cs="Arial"/>
          <w:b/>
          <w:bCs/>
          <w:sz w:val="16"/>
          <w:szCs w:val="16"/>
          <w:lang w:val="en-GB" w:eastAsia="en-GB"/>
        </w:rPr>
        <w:t>Activities</w:t>
      </w:r>
    </w:p>
    <w:p w14:paraId="6762CD7F" w14:textId="77777777" w:rsidR="003C2DD5" w:rsidRDefault="003C2DD5" w:rsidP="003C2DD5">
      <w:pPr>
        <w:spacing w:before="12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identify the</w:t>
      </w:r>
      <w:r w:rsidR="00F336EE">
        <w:rPr>
          <w:rFonts w:ascii="Arial" w:eastAsia="Times New Roman" w:hAnsi="Arial" w:cs="Arial"/>
          <w:sz w:val="16"/>
          <w:szCs w:val="16"/>
          <w:lang w:val="en-GB" w:eastAsia="en-GB"/>
        </w:rPr>
        <w:t xml:space="preserve"> activities to be carried out during the next reporting period, as a minimum the</w:t>
      </w:r>
      <w:r w:rsidRPr="005B6389">
        <w:rPr>
          <w:rFonts w:ascii="Arial" w:eastAsia="Times New Roman" w:hAnsi="Arial" w:cs="Arial"/>
          <w:sz w:val="16"/>
          <w:szCs w:val="16"/>
          <w:lang w:val="en-GB" w:eastAsia="en-GB"/>
        </w:rPr>
        <w:t xml:space="preserve"> following</w:t>
      </w:r>
      <w:r w:rsidR="00F336EE">
        <w:rPr>
          <w:rFonts w:ascii="Arial" w:eastAsia="Times New Roman" w:hAnsi="Arial" w:cs="Arial"/>
          <w:sz w:val="16"/>
          <w:szCs w:val="16"/>
          <w:lang w:val="en-GB" w:eastAsia="en-GB"/>
        </w:rPr>
        <w:t xml:space="preserve"> are to be included</w:t>
      </w:r>
      <w:r w:rsidRPr="005B6389">
        <w:rPr>
          <w:rFonts w:ascii="Arial" w:eastAsia="Times New Roman" w:hAnsi="Arial" w:cs="Arial"/>
          <w:sz w:val="16"/>
          <w:szCs w:val="16"/>
          <w:lang w:val="en-GB" w:eastAsia="en-GB"/>
        </w:rPr>
        <w:t>:</w:t>
      </w:r>
    </w:p>
    <w:p w14:paraId="6762CD80" w14:textId="77777777" w:rsidR="003C2DD5" w:rsidRPr="002F4B07" w:rsidRDefault="003C2DD5" w:rsidP="002F4B07">
      <w:pPr>
        <w:pStyle w:val="ListParagraph"/>
        <w:numPr>
          <w:ilvl w:val="0"/>
          <w:numId w:val="43"/>
        </w:numPr>
        <w:spacing w:before="120" w:after="60" w:line="240" w:lineRule="auto"/>
        <w:jc w:val="both"/>
        <w:rPr>
          <w:rFonts w:ascii="Arial" w:eastAsia="Times New Roman" w:hAnsi="Arial" w:cs="Arial"/>
          <w:sz w:val="16"/>
          <w:szCs w:val="16"/>
          <w:lang w:val="en-GB" w:eastAsia="en-GB"/>
        </w:rPr>
      </w:pPr>
      <w:r w:rsidRPr="002F4B07">
        <w:rPr>
          <w:rFonts w:ascii="Arial" w:eastAsia="Times New Roman" w:hAnsi="Arial" w:cs="Arial"/>
          <w:sz w:val="16"/>
          <w:szCs w:val="16"/>
          <w:lang w:val="en-GB" w:eastAsia="en-GB"/>
        </w:rPr>
        <w:t>Critical activities scheduled till the next reporting period and details of any issues relating to these critical activities</w:t>
      </w:r>
      <w:r w:rsidR="002F4B07">
        <w:rPr>
          <w:rFonts w:ascii="Arial" w:eastAsia="Times New Roman" w:hAnsi="Arial" w:cs="Arial"/>
          <w:sz w:val="16"/>
          <w:szCs w:val="16"/>
          <w:lang w:val="en-GB" w:eastAsia="en-GB"/>
        </w:rPr>
        <w:t>;</w:t>
      </w:r>
    </w:p>
    <w:p w14:paraId="6762CD81" w14:textId="77777777" w:rsidR="00D66742" w:rsidRDefault="00D66742" w:rsidP="002F4B07">
      <w:pPr>
        <w:pStyle w:val="ListParagraph"/>
        <w:numPr>
          <w:ilvl w:val="0"/>
          <w:numId w:val="43"/>
        </w:numPr>
        <w:spacing w:before="120" w:after="60" w:line="240" w:lineRule="auto"/>
        <w:jc w:val="both"/>
        <w:rPr>
          <w:rFonts w:ascii="Arial" w:eastAsia="Times New Roman" w:hAnsi="Arial" w:cs="Arial"/>
          <w:sz w:val="16"/>
          <w:szCs w:val="16"/>
          <w:lang w:val="en-GB" w:eastAsia="en-GB"/>
        </w:rPr>
      </w:pPr>
      <w:r w:rsidRPr="002F4B07">
        <w:rPr>
          <w:rFonts w:ascii="Arial" w:eastAsia="Times New Roman" w:hAnsi="Arial" w:cs="Arial"/>
          <w:sz w:val="16"/>
          <w:szCs w:val="16"/>
          <w:lang w:val="en-GB" w:eastAsia="en-GB"/>
        </w:rPr>
        <w:t>Goods due to be delivered and details of any issues relating to meeting the expected date of delivery</w:t>
      </w:r>
      <w:r w:rsidR="002F4B07">
        <w:rPr>
          <w:rFonts w:ascii="Arial" w:eastAsia="Times New Roman" w:hAnsi="Arial" w:cs="Arial"/>
          <w:sz w:val="16"/>
          <w:szCs w:val="16"/>
          <w:lang w:val="en-GB" w:eastAsia="en-GB"/>
        </w:rPr>
        <w:t>; and</w:t>
      </w:r>
    </w:p>
    <w:p w14:paraId="6762CD82" w14:textId="77777777" w:rsidR="002F4B07" w:rsidRPr="002F4B07" w:rsidRDefault="002F4B07" w:rsidP="002F4B07">
      <w:pPr>
        <w:pStyle w:val="ListParagraph"/>
        <w:numPr>
          <w:ilvl w:val="0"/>
          <w:numId w:val="43"/>
        </w:numPr>
        <w:spacing w:before="120" w:after="60" w:line="240" w:lineRule="auto"/>
        <w:jc w:val="both"/>
        <w:rPr>
          <w:rFonts w:ascii="Arial" w:eastAsia="Times New Roman" w:hAnsi="Arial" w:cs="Arial"/>
          <w:sz w:val="16"/>
          <w:szCs w:val="16"/>
          <w:lang w:val="en-GB" w:eastAsia="en-GB"/>
        </w:rPr>
      </w:pPr>
    </w:p>
    <w:p w14:paraId="6762CD83" w14:textId="77777777" w:rsidR="003C2DD5" w:rsidRDefault="003C2DD5" w:rsidP="003C2DD5">
      <w:pPr>
        <w:spacing w:before="120" w:after="60" w:line="240" w:lineRule="auto"/>
        <w:jc w:val="both"/>
        <w:rPr>
          <w:rFonts w:ascii="Arial" w:eastAsia="Times New Roman" w:hAnsi="Arial" w:cs="Arial"/>
          <w:sz w:val="16"/>
          <w:szCs w:val="16"/>
          <w:lang w:val="en-GB" w:eastAsia="en-GB"/>
        </w:rPr>
      </w:pPr>
    </w:p>
    <w:p w14:paraId="6762CD84" w14:textId="77777777" w:rsidR="00790B32" w:rsidRPr="005B6389" w:rsidRDefault="00790B32" w:rsidP="003C2DD5">
      <w:pPr>
        <w:spacing w:before="120" w:after="60" w:line="240" w:lineRule="auto"/>
        <w:jc w:val="both"/>
        <w:rPr>
          <w:rFonts w:ascii="Arial" w:eastAsia="Times New Roman" w:hAnsi="Arial" w:cs="Arial"/>
          <w:sz w:val="16"/>
          <w:szCs w:val="16"/>
          <w:lang w:val="en-GB" w:eastAsia="en-GB"/>
        </w:rPr>
      </w:pPr>
      <w:r>
        <w:rPr>
          <w:rFonts w:ascii="Arial" w:eastAsia="Times New Roman" w:hAnsi="Arial" w:cs="Arial"/>
          <w:b/>
          <w:bCs/>
          <w:sz w:val="16"/>
          <w:szCs w:val="16"/>
          <w:lang w:val="en-GB" w:eastAsia="en-GB"/>
        </w:rPr>
        <w:t>Section 4.</w:t>
      </w:r>
      <w:r>
        <w:rPr>
          <w:rFonts w:ascii="Arial" w:eastAsia="Times New Roman" w:hAnsi="Arial" w:cs="Arial"/>
          <w:b/>
          <w:bCs/>
          <w:sz w:val="16"/>
          <w:szCs w:val="16"/>
          <w:lang w:val="en-GB" w:eastAsia="en-GB"/>
        </w:rPr>
        <w:tab/>
        <w:t>Schedule</w:t>
      </w:r>
    </w:p>
    <w:tbl>
      <w:tblPr>
        <w:tblW w:w="9388" w:type="dxa"/>
        <w:jc w:val="center"/>
        <w:tblInd w:w="3244" w:type="dxa"/>
        <w:tblLayout w:type="fixed"/>
        <w:tblLook w:val="0000" w:firstRow="0" w:lastRow="0" w:firstColumn="0" w:lastColumn="0" w:noHBand="0" w:noVBand="0"/>
      </w:tblPr>
      <w:tblGrid>
        <w:gridCol w:w="1272"/>
        <w:gridCol w:w="1349"/>
        <w:gridCol w:w="1061"/>
        <w:gridCol w:w="1276"/>
        <w:gridCol w:w="1559"/>
        <w:gridCol w:w="851"/>
        <w:gridCol w:w="921"/>
        <w:gridCol w:w="1099"/>
      </w:tblGrid>
      <w:tr w:rsidR="003C2DD5" w:rsidRPr="005B6389" w14:paraId="6762CD88" w14:textId="77777777" w:rsidTr="0098599E">
        <w:trPr>
          <w:jc w:val="center"/>
        </w:trPr>
        <w:tc>
          <w:tcPr>
            <w:tcW w:w="1272" w:type="dxa"/>
          </w:tcPr>
          <w:p w14:paraId="6762CD85" w14:textId="77777777" w:rsidR="003C2DD5" w:rsidRPr="005B6389" w:rsidRDefault="003C2DD5" w:rsidP="001451C1">
            <w:pPr>
              <w:spacing w:before="120" w:after="60" w:line="240" w:lineRule="auto"/>
              <w:ind w:left="63" w:right="-252" w:firstLine="7"/>
              <w:jc w:val="both"/>
              <w:rPr>
                <w:rFonts w:ascii="Arial" w:eastAsia="Times New Roman" w:hAnsi="Arial" w:cs="Arial"/>
                <w:sz w:val="16"/>
                <w:szCs w:val="16"/>
                <w:lang w:val="en-GB" w:eastAsia="en-GB"/>
              </w:rPr>
            </w:pPr>
          </w:p>
        </w:tc>
        <w:tc>
          <w:tcPr>
            <w:tcW w:w="1349" w:type="dxa"/>
          </w:tcPr>
          <w:p w14:paraId="6762CD86" w14:textId="77777777" w:rsidR="003C2DD5" w:rsidRPr="005B6389" w:rsidRDefault="003C2DD5" w:rsidP="001451C1">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Subject(s):</w:t>
            </w:r>
          </w:p>
        </w:tc>
        <w:tc>
          <w:tcPr>
            <w:tcW w:w="6767" w:type="dxa"/>
            <w:gridSpan w:val="6"/>
          </w:tcPr>
          <w:p w14:paraId="6762CD87"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3C2DD5" w:rsidRPr="005B6389" w14:paraId="6762CD90" w14:textId="77777777" w:rsidTr="0098599E">
        <w:trPr>
          <w:cantSplit/>
          <w:jc w:val="center"/>
        </w:trPr>
        <w:tc>
          <w:tcPr>
            <w:tcW w:w="1272" w:type="dxa"/>
          </w:tcPr>
          <w:p w14:paraId="6762CD89" w14:textId="77777777" w:rsidR="003C2DD5" w:rsidRPr="005B6389" w:rsidRDefault="003C2DD5" w:rsidP="001451C1">
            <w:pPr>
              <w:spacing w:before="120" w:after="60" w:line="240" w:lineRule="auto"/>
              <w:ind w:left="63" w:right="-252" w:firstLine="7"/>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w:t>
            </w:r>
          </w:p>
        </w:tc>
        <w:tc>
          <w:tcPr>
            <w:tcW w:w="2410" w:type="dxa"/>
            <w:gridSpan w:val="2"/>
          </w:tcPr>
          <w:p w14:paraId="6762CD8A" w14:textId="77777777" w:rsidR="003C2DD5" w:rsidRPr="005B6389" w:rsidRDefault="003C2DD5" w:rsidP="001451C1">
            <w:pPr>
              <w:spacing w:before="120" w:after="60" w:line="240" w:lineRule="auto"/>
              <w:ind w:left="6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Status of Recovery Plans:</w:t>
            </w:r>
          </w:p>
        </w:tc>
        <w:tc>
          <w:tcPr>
            <w:tcW w:w="1276" w:type="dxa"/>
          </w:tcPr>
          <w:p w14:paraId="6762CD8B"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r>
              <w:rPr>
                <w:rFonts w:ascii="Arial" w:eastAsia="Times New Roman" w:hAnsi="Arial" w:cs="Arial"/>
                <w:sz w:val="16"/>
                <w:szCs w:val="16"/>
                <w:lang w:val="en-GB" w:eastAsia="en-GB"/>
              </w:rPr>
              <w:t xml:space="preserve"> [*]</w:t>
            </w:r>
          </w:p>
        </w:tc>
        <w:tc>
          <w:tcPr>
            <w:tcW w:w="1559" w:type="dxa"/>
          </w:tcPr>
          <w:p w14:paraId="6762CD8C"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851" w:type="dxa"/>
          </w:tcPr>
          <w:p w14:paraId="6762CD8D"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21" w:type="dxa"/>
          </w:tcPr>
          <w:p w14:paraId="6762CD8E" w14:textId="77777777" w:rsidR="003C2DD5" w:rsidRPr="005B6389" w:rsidRDefault="003C2DD5" w:rsidP="001451C1">
            <w:pPr>
              <w:spacing w:before="120" w:after="60" w:line="240" w:lineRule="auto"/>
              <w:ind w:left="-3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w:t>
            </w:r>
          </w:p>
        </w:tc>
        <w:tc>
          <w:tcPr>
            <w:tcW w:w="1099" w:type="dxa"/>
          </w:tcPr>
          <w:p w14:paraId="6762CD8F" w14:textId="77777777" w:rsidR="003C2DD5" w:rsidRPr="005B6389" w:rsidRDefault="003C2DD5" w:rsidP="001451C1">
            <w:pPr>
              <w:spacing w:before="120" w:after="60" w:line="240" w:lineRule="auto"/>
              <w:ind w:left="-3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3C2DD5" w:rsidRPr="005B6389" w14:paraId="6762CD96" w14:textId="77777777" w:rsidTr="0098599E">
        <w:trPr>
          <w:cantSplit/>
          <w:jc w:val="center"/>
        </w:trPr>
        <w:tc>
          <w:tcPr>
            <w:tcW w:w="1272" w:type="dxa"/>
          </w:tcPr>
          <w:p w14:paraId="6762CD91"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g.</w:t>
            </w:r>
          </w:p>
        </w:tc>
        <w:tc>
          <w:tcPr>
            <w:tcW w:w="2410" w:type="dxa"/>
            <w:gridSpan w:val="2"/>
          </w:tcPr>
          <w:p w14:paraId="6762CD92"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Milestones achieved to date:</w:t>
            </w:r>
          </w:p>
        </w:tc>
        <w:tc>
          <w:tcPr>
            <w:tcW w:w="1276" w:type="dxa"/>
          </w:tcPr>
          <w:p w14:paraId="6762CD93"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r>
              <w:rPr>
                <w:rFonts w:ascii="Arial" w:eastAsia="Times New Roman" w:hAnsi="Arial" w:cs="Arial"/>
                <w:sz w:val="16"/>
                <w:szCs w:val="16"/>
                <w:lang w:val="en-GB" w:eastAsia="en-GB"/>
              </w:rPr>
              <w:t xml:space="preserve"> [*]</w:t>
            </w:r>
          </w:p>
        </w:tc>
        <w:tc>
          <w:tcPr>
            <w:tcW w:w="2410" w:type="dxa"/>
            <w:gridSpan w:val="2"/>
          </w:tcPr>
          <w:p w14:paraId="6762CD94"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r>
              <w:rPr>
                <w:rFonts w:ascii="Arial" w:eastAsia="Times New Roman" w:hAnsi="Arial" w:cs="Arial"/>
                <w:sz w:val="16"/>
                <w:szCs w:val="16"/>
                <w:lang w:val="en-GB" w:eastAsia="en-GB"/>
              </w:rPr>
              <w:t xml:space="preserve"> DDMMYYY</w:t>
            </w:r>
          </w:p>
        </w:tc>
        <w:tc>
          <w:tcPr>
            <w:tcW w:w="2020" w:type="dxa"/>
            <w:gridSpan w:val="2"/>
          </w:tcPr>
          <w:p w14:paraId="6762CD95" w14:textId="77777777" w:rsidR="003C2DD5" w:rsidRPr="005B6389" w:rsidRDefault="003C2DD5" w:rsidP="001451C1">
            <w:pPr>
              <w:spacing w:before="120" w:after="60" w:line="240" w:lineRule="auto"/>
              <w:ind w:left="-3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w:t>
            </w:r>
            <w:r>
              <w:rPr>
                <w:rFonts w:ascii="Arial" w:eastAsia="Times New Roman" w:hAnsi="Arial" w:cs="Arial"/>
                <w:sz w:val="16"/>
                <w:szCs w:val="16"/>
                <w:lang w:val="en-GB" w:eastAsia="en-GB"/>
              </w:rPr>
              <w:t xml:space="preserve"> DDMMMYYY</w:t>
            </w:r>
          </w:p>
        </w:tc>
      </w:tr>
      <w:tr w:rsidR="003C2DD5" w:rsidRPr="005B6389" w14:paraId="6762CD9C" w14:textId="77777777" w:rsidTr="0098599E">
        <w:trPr>
          <w:cantSplit/>
          <w:jc w:val="center"/>
        </w:trPr>
        <w:tc>
          <w:tcPr>
            <w:tcW w:w="1272" w:type="dxa"/>
          </w:tcPr>
          <w:p w14:paraId="6762CD97"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h.</w:t>
            </w:r>
          </w:p>
        </w:tc>
        <w:tc>
          <w:tcPr>
            <w:tcW w:w="2410" w:type="dxa"/>
            <w:gridSpan w:val="2"/>
          </w:tcPr>
          <w:p w14:paraId="6762CD98"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Milestones missed to date:</w:t>
            </w:r>
          </w:p>
        </w:tc>
        <w:tc>
          <w:tcPr>
            <w:tcW w:w="1276" w:type="dxa"/>
          </w:tcPr>
          <w:p w14:paraId="6762CD99"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r>
              <w:rPr>
                <w:rFonts w:ascii="Arial" w:eastAsia="Times New Roman" w:hAnsi="Arial" w:cs="Arial"/>
                <w:sz w:val="16"/>
                <w:szCs w:val="16"/>
                <w:lang w:val="en-GB" w:eastAsia="en-GB"/>
              </w:rPr>
              <w:t xml:space="preserve"> [*]</w:t>
            </w:r>
          </w:p>
        </w:tc>
        <w:tc>
          <w:tcPr>
            <w:tcW w:w="2410" w:type="dxa"/>
            <w:gridSpan w:val="2"/>
          </w:tcPr>
          <w:p w14:paraId="6762CD9A"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r>
              <w:rPr>
                <w:rFonts w:ascii="Arial" w:eastAsia="Times New Roman" w:hAnsi="Arial" w:cs="Arial"/>
                <w:sz w:val="16"/>
                <w:szCs w:val="16"/>
                <w:lang w:val="en-GB" w:eastAsia="en-GB"/>
              </w:rPr>
              <w:t xml:space="preserve"> DDMMMYY</w:t>
            </w:r>
          </w:p>
        </w:tc>
        <w:tc>
          <w:tcPr>
            <w:tcW w:w="2020" w:type="dxa"/>
            <w:gridSpan w:val="2"/>
          </w:tcPr>
          <w:p w14:paraId="6762CD9B" w14:textId="77777777" w:rsidR="003C2DD5" w:rsidRPr="005B6389" w:rsidRDefault="003C2DD5" w:rsidP="001451C1">
            <w:pPr>
              <w:spacing w:before="120" w:after="60" w:line="240" w:lineRule="auto"/>
              <w:ind w:left="-3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Forecast:</w:t>
            </w:r>
            <w:r>
              <w:rPr>
                <w:rFonts w:ascii="Arial" w:eastAsia="Times New Roman" w:hAnsi="Arial" w:cs="Arial"/>
                <w:sz w:val="16"/>
                <w:szCs w:val="16"/>
                <w:lang w:val="en-GB" w:eastAsia="en-GB"/>
              </w:rPr>
              <w:t xml:space="preserve"> DDMMMYY</w:t>
            </w:r>
          </w:p>
        </w:tc>
      </w:tr>
      <w:tr w:rsidR="003C2DD5" w:rsidRPr="005B6389" w14:paraId="6762CD9F" w14:textId="77777777" w:rsidTr="0098599E">
        <w:trPr>
          <w:cantSplit/>
          <w:jc w:val="center"/>
        </w:trPr>
        <w:tc>
          <w:tcPr>
            <w:tcW w:w="1272" w:type="dxa"/>
          </w:tcPr>
          <w:p w14:paraId="6762CD9D"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i.</w:t>
            </w:r>
          </w:p>
        </w:tc>
        <w:tc>
          <w:tcPr>
            <w:tcW w:w="8116" w:type="dxa"/>
            <w:gridSpan w:val="7"/>
          </w:tcPr>
          <w:p w14:paraId="6762CD9E"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Reason for Milestones not achieved:</w:t>
            </w:r>
          </w:p>
        </w:tc>
      </w:tr>
      <w:tr w:rsidR="003C2DD5" w:rsidRPr="005B6389" w14:paraId="6762CDA4" w14:textId="77777777" w:rsidTr="0098599E">
        <w:trPr>
          <w:jc w:val="center"/>
        </w:trPr>
        <w:tc>
          <w:tcPr>
            <w:tcW w:w="1272" w:type="dxa"/>
          </w:tcPr>
          <w:p w14:paraId="6762CDA0" w14:textId="77777777" w:rsidR="003C2DD5" w:rsidRPr="005B6389"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j.</w:t>
            </w:r>
          </w:p>
        </w:tc>
        <w:tc>
          <w:tcPr>
            <w:tcW w:w="8116" w:type="dxa"/>
            <w:gridSpan w:val="7"/>
          </w:tcPr>
          <w:p w14:paraId="6762CDA1" w14:textId="77777777" w:rsidR="003C2DD5" w:rsidRDefault="003C2DD5" w:rsidP="001451C1">
            <w:pPr>
              <w:spacing w:before="120" w:after="60" w:line="240" w:lineRule="auto"/>
              <w:ind w:left="63" w:firstLine="13"/>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Narrative for Section 4:</w:t>
            </w:r>
          </w:p>
          <w:p w14:paraId="6762CDA2" w14:textId="77777777" w:rsidR="003C2DD5" w:rsidRDefault="00D66742" w:rsidP="00D66742">
            <w:pPr>
              <w:spacing w:before="120" w:after="60" w:line="240" w:lineRule="auto"/>
              <w:ind w:left="63" w:firstLine="13"/>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r w:rsidR="00600DF3">
              <w:rPr>
                <w:rFonts w:ascii="Arial" w:eastAsia="Times New Roman" w:hAnsi="Arial" w:cs="Arial"/>
                <w:sz w:val="16"/>
                <w:szCs w:val="16"/>
                <w:lang w:val="en-GB" w:eastAsia="en-GB"/>
              </w:rPr>
              <w:t xml:space="preserve">This </w:t>
            </w:r>
          </w:p>
          <w:p w14:paraId="6762CDA3" w14:textId="77777777" w:rsidR="002F4B07" w:rsidRPr="005B6389" w:rsidRDefault="002F4B07" w:rsidP="00D66742">
            <w:pPr>
              <w:spacing w:before="120" w:after="60" w:line="240" w:lineRule="auto"/>
              <w:ind w:left="63" w:firstLine="13"/>
              <w:jc w:val="both"/>
              <w:rPr>
                <w:rFonts w:ascii="Arial" w:eastAsia="Times New Roman" w:hAnsi="Arial" w:cs="Arial"/>
                <w:sz w:val="16"/>
                <w:szCs w:val="16"/>
                <w:lang w:val="en-GB" w:eastAsia="en-GB"/>
              </w:rPr>
            </w:pPr>
          </w:p>
        </w:tc>
      </w:tr>
    </w:tbl>
    <w:p w14:paraId="6762CDA5" w14:textId="77777777" w:rsidR="002F4B07" w:rsidRPr="005B6389" w:rsidRDefault="002F4B07" w:rsidP="002F4B07">
      <w:pPr>
        <w:spacing w:after="240" w:line="240" w:lineRule="atLeast"/>
        <w:ind w:left="1134" w:hanging="1134"/>
        <w:jc w:val="both"/>
        <w:rPr>
          <w:rFonts w:ascii="Arial" w:eastAsia="Times New Roman" w:hAnsi="Arial" w:cs="Arial"/>
          <w:b/>
          <w:bCs/>
          <w:sz w:val="16"/>
          <w:szCs w:val="16"/>
          <w:lang w:val="en-GB" w:eastAsia="en-GB"/>
        </w:rPr>
      </w:pPr>
      <w:r w:rsidRPr="005B6389">
        <w:rPr>
          <w:rFonts w:ascii="Arial" w:eastAsia="Times New Roman" w:hAnsi="Arial" w:cs="Arial"/>
          <w:b/>
          <w:bCs/>
          <w:sz w:val="16"/>
          <w:szCs w:val="16"/>
          <w:lang w:val="en-GB" w:eastAsia="en-GB"/>
        </w:rPr>
        <w:t xml:space="preserve">Section </w:t>
      </w:r>
      <w:r w:rsidR="00B14BBC">
        <w:rPr>
          <w:rFonts w:ascii="Arial" w:eastAsia="Times New Roman" w:hAnsi="Arial" w:cs="Arial"/>
          <w:b/>
          <w:bCs/>
          <w:sz w:val="16"/>
          <w:szCs w:val="16"/>
          <w:lang w:val="en-GB" w:eastAsia="en-GB"/>
        </w:rPr>
        <w:t>5.</w:t>
      </w:r>
      <w:r w:rsidR="00B14BBC">
        <w:rPr>
          <w:rFonts w:ascii="Arial" w:eastAsia="Times New Roman" w:hAnsi="Arial" w:cs="Arial"/>
          <w:b/>
          <w:bCs/>
          <w:sz w:val="16"/>
          <w:szCs w:val="16"/>
          <w:lang w:val="en-GB" w:eastAsia="en-GB"/>
        </w:rPr>
        <w:tab/>
        <w:t>Resources</w:t>
      </w:r>
    </w:p>
    <w:p w14:paraId="6762CDA6" w14:textId="77777777" w:rsidR="002F4B07" w:rsidRDefault="00600DF3" w:rsidP="002F4B07">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rPr>
        <w:t>a. This is a narrative section to describe any issues related to labour and any changes in personnel, particularly key personnel, which have the potential to directly affect the Work.</w:t>
      </w:r>
    </w:p>
    <w:p w14:paraId="6762CDA7" w14:textId="77777777" w:rsidR="002F4B07" w:rsidRDefault="002F4B07" w:rsidP="002F4B07">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762CDA8" w14:textId="77777777" w:rsidR="00600DF3" w:rsidRDefault="00600DF3" w:rsidP="002F4B07">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b. [*insert labour statistics table], the labour statistics table details the number of employees for this reporting period and forecasted for the next reporting period, the table should indicate what functional area the personnel will work on and what category of labour the personnel is covered under.</w:t>
      </w:r>
    </w:p>
    <w:p w14:paraId="6762CDA9" w14:textId="77777777" w:rsidR="00336BB3" w:rsidRDefault="00336BB3">
      <w:pPr>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br w:type="page"/>
      </w:r>
    </w:p>
    <w:p w14:paraId="6762CDAA" w14:textId="77777777" w:rsidR="002F4B07" w:rsidRPr="005B6389" w:rsidRDefault="002F4B07" w:rsidP="002F4B07">
      <w:pPr>
        <w:spacing w:after="240" w:line="240" w:lineRule="atLeast"/>
        <w:ind w:left="1134" w:hanging="1134"/>
        <w:jc w:val="both"/>
        <w:rPr>
          <w:rFonts w:ascii="Arial" w:eastAsia="Times New Roman" w:hAnsi="Arial" w:cs="Arial"/>
          <w:b/>
          <w:bCs/>
          <w:sz w:val="16"/>
          <w:szCs w:val="16"/>
          <w:lang w:val="en-GB" w:eastAsia="en-GB"/>
        </w:rPr>
      </w:pPr>
      <w:r w:rsidRPr="005B6389">
        <w:rPr>
          <w:rFonts w:ascii="Arial" w:eastAsia="Times New Roman" w:hAnsi="Arial" w:cs="Arial"/>
          <w:b/>
          <w:bCs/>
          <w:sz w:val="16"/>
          <w:szCs w:val="16"/>
          <w:lang w:val="en-GB" w:eastAsia="en-GB"/>
        </w:rPr>
        <w:lastRenderedPageBreak/>
        <w:t>S</w:t>
      </w:r>
      <w:r w:rsidR="00B14BBC">
        <w:rPr>
          <w:rFonts w:ascii="Arial" w:eastAsia="Times New Roman" w:hAnsi="Arial" w:cs="Arial"/>
          <w:b/>
          <w:bCs/>
          <w:sz w:val="16"/>
          <w:szCs w:val="16"/>
          <w:lang w:val="en-GB" w:eastAsia="en-GB"/>
        </w:rPr>
        <w:t>ection 6</w:t>
      </w:r>
      <w:r>
        <w:rPr>
          <w:rFonts w:ascii="Arial" w:eastAsia="Times New Roman" w:hAnsi="Arial" w:cs="Arial"/>
          <w:b/>
          <w:bCs/>
          <w:sz w:val="16"/>
          <w:szCs w:val="16"/>
          <w:lang w:val="en-GB" w:eastAsia="en-GB"/>
        </w:rPr>
        <w:t>.</w:t>
      </w:r>
      <w:r>
        <w:rPr>
          <w:rFonts w:ascii="Arial" w:eastAsia="Times New Roman" w:hAnsi="Arial" w:cs="Arial"/>
          <w:b/>
          <w:bCs/>
          <w:sz w:val="16"/>
          <w:szCs w:val="16"/>
          <w:lang w:val="en-GB" w:eastAsia="en-GB"/>
        </w:rPr>
        <w:tab/>
        <w:t xml:space="preserve">Risk </w:t>
      </w:r>
      <w:r w:rsidR="0039477C">
        <w:rPr>
          <w:rFonts w:ascii="Arial" w:eastAsia="Times New Roman" w:hAnsi="Arial" w:cs="Arial"/>
          <w:b/>
          <w:bCs/>
          <w:sz w:val="16"/>
          <w:szCs w:val="16"/>
          <w:lang w:val="en-GB" w:eastAsia="en-GB"/>
        </w:rPr>
        <w:t xml:space="preserve">&amp; Opportunity </w:t>
      </w:r>
      <w:r w:rsidRPr="005B6389">
        <w:rPr>
          <w:rFonts w:ascii="Arial" w:eastAsia="Times New Roman" w:hAnsi="Arial" w:cs="Arial"/>
          <w:b/>
          <w:bCs/>
          <w:sz w:val="16"/>
          <w:szCs w:val="16"/>
          <w:lang w:val="en-GB" w:eastAsia="en-GB"/>
        </w:rPr>
        <w:t>Management</w:t>
      </w:r>
    </w:p>
    <w:p w14:paraId="6762CDAB" w14:textId="77777777" w:rsidR="002F4B07" w:rsidRDefault="002F4B07" w:rsidP="002F4B07">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is a narrative section to describe </w:t>
      </w:r>
      <w:r w:rsidR="0067675B">
        <w:rPr>
          <w:rFonts w:ascii="Arial" w:eastAsia="Times New Roman" w:hAnsi="Arial" w:cs="Arial"/>
          <w:sz w:val="16"/>
          <w:szCs w:val="16"/>
          <w:lang w:val="en-GB" w:eastAsia="en-GB"/>
        </w:rPr>
        <w:t xml:space="preserve">any risks that need to be addressed </w:t>
      </w:r>
      <w:r w:rsidR="0039477C">
        <w:rPr>
          <w:rFonts w:ascii="Arial" w:eastAsia="Times New Roman" w:hAnsi="Arial" w:cs="Arial"/>
          <w:sz w:val="16"/>
          <w:szCs w:val="16"/>
          <w:lang w:val="en-GB" w:eastAsia="en-GB"/>
        </w:rPr>
        <w:t xml:space="preserve">or any opportunities for improvement </w:t>
      </w:r>
      <w:r w:rsidR="0067675B">
        <w:rPr>
          <w:rFonts w:ascii="Arial" w:eastAsia="Times New Roman" w:hAnsi="Arial" w:cs="Arial"/>
          <w:sz w:val="16"/>
          <w:szCs w:val="16"/>
          <w:lang w:val="en-GB" w:eastAsia="en-GB"/>
        </w:rPr>
        <w:t>during the next reporting period and the Supplier’s mitigation strategy.</w:t>
      </w:r>
      <w:r w:rsidR="0039477C">
        <w:rPr>
          <w:rFonts w:ascii="Arial" w:eastAsia="Times New Roman" w:hAnsi="Arial" w:cs="Arial"/>
          <w:sz w:val="16"/>
          <w:szCs w:val="16"/>
          <w:lang w:val="en-GB" w:eastAsia="en-GB"/>
        </w:rPr>
        <w:t xml:space="preserve"> </w:t>
      </w:r>
    </w:p>
    <w:p w14:paraId="6762CDAC" w14:textId="77777777" w:rsidR="00587298" w:rsidRDefault="002F4B07" w:rsidP="002F4B07">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762CDAD" w14:textId="77777777" w:rsidR="0067675B" w:rsidRPr="005B6389" w:rsidRDefault="0067675B" w:rsidP="0067675B">
      <w:pPr>
        <w:spacing w:after="240" w:line="240" w:lineRule="atLeast"/>
        <w:ind w:left="1134" w:hanging="1134"/>
        <w:jc w:val="both"/>
        <w:rPr>
          <w:rFonts w:ascii="Arial" w:eastAsia="Times New Roman" w:hAnsi="Arial" w:cs="Arial"/>
          <w:b/>
          <w:bCs/>
          <w:sz w:val="16"/>
          <w:szCs w:val="16"/>
          <w:lang w:val="en-GB" w:eastAsia="en-GB"/>
        </w:rPr>
      </w:pPr>
      <w:r w:rsidRPr="005B6389">
        <w:rPr>
          <w:rFonts w:ascii="Arial" w:eastAsia="Times New Roman" w:hAnsi="Arial" w:cs="Arial"/>
          <w:b/>
          <w:bCs/>
          <w:sz w:val="16"/>
          <w:szCs w:val="16"/>
          <w:lang w:val="en-GB" w:eastAsia="en-GB"/>
        </w:rPr>
        <w:t>S</w:t>
      </w:r>
      <w:r>
        <w:rPr>
          <w:rFonts w:ascii="Arial" w:eastAsia="Times New Roman" w:hAnsi="Arial" w:cs="Arial"/>
          <w:b/>
          <w:bCs/>
          <w:sz w:val="16"/>
          <w:szCs w:val="16"/>
          <w:lang w:val="en-GB" w:eastAsia="en-GB"/>
        </w:rPr>
        <w:t>ection 7.</w:t>
      </w:r>
      <w:r>
        <w:rPr>
          <w:rFonts w:ascii="Arial" w:eastAsia="Times New Roman" w:hAnsi="Arial" w:cs="Arial"/>
          <w:b/>
          <w:bCs/>
          <w:sz w:val="16"/>
          <w:szCs w:val="16"/>
          <w:lang w:val="en-GB" w:eastAsia="en-GB"/>
        </w:rPr>
        <w:tab/>
        <w:t>Other Issues and/or Actions</w:t>
      </w:r>
    </w:p>
    <w:p w14:paraId="6762CDAE" w14:textId="77777777" w:rsidR="0067675B" w:rsidRDefault="0067675B" w:rsidP="0067675B">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 xml:space="preserve">This is a narrative section to describe </w:t>
      </w:r>
      <w:r>
        <w:rPr>
          <w:rFonts w:ascii="Arial" w:eastAsia="Times New Roman" w:hAnsi="Arial" w:cs="Arial"/>
          <w:sz w:val="16"/>
          <w:szCs w:val="16"/>
          <w:lang w:val="en-GB" w:eastAsia="en-GB"/>
        </w:rPr>
        <w:t>any Issues and/or Actions that have been resolved since the last reporting period if not covered elsewhere on this report and any Issues and/or Actions that should be resolved during the next reporting period.</w:t>
      </w:r>
    </w:p>
    <w:p w14:paraId="6762CDAF" w14:textId="77777777" w:rsidR="0067675B" w:rsidRPr="005B6389" w:rsidRDefault="0067675B" w:rsidP="0067675B">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762CDB0" w14:textId="77777777" w:rsidR="005B6389" w:rsidRPr="005B6389" w:rsidRDefault="005B6389" w:rsidP="00371F38">
      <w:pPr>
        <w:spacing w:after="240" w:line="240" w:lineRule="atLeast"/>
        <w:ind w:left="1134" w:hanging="1134"/>
        <w:jc w:val="both"/>
        <w:rPr>
          <w:rFonts w:ascii="Arial" w:eastAsia="Times New Roman" w:hAnsi="Arial" w:cs="Arial"/>
          <w:b/>
          <w:bCs/>
          <w:sz w:val="16"/>
          <w:szCs w:val="16"/>
          <w:lang w:val="en-GB" w:eastAsia="en-GB"/>
        </w:rPr>
      </w:pPr>
      <w:r w:rsidRPr="005B6389">
        <w:rPr>
          <w:rFonts w:ascii="Arial" w:eastAsia="Times New Roman" w:hAnsi="Arial" w:cs="Arial"/>
          <w:b/>
          <w:bCs/>
          <w:sz w:val="16"/>
          <w:szCs w:val="16"/>
          <w:lang w:val="en-GB" w:eastAsia="en-GB"/>
        </w:rPr>
        <w:t xml:space="preserve">Section </w:t>
      </w:r>
      <w:r w:rsidR="00B14BBC">
        <w:rPr>
          <w:rFonts w:ascii="Arial" w:eastAsia="Times New Roman" w:hAnsi="Arial" w:cs="Arial"/>
          <w:b/>
          <w:bCs/>
          <w:sz w:val="16"/>
          <w:szCs w:val="16"/>
          <w:lang w:val="en-GB" w:eastAsia="en-GB"/>
        </w:rPr>
        <w:t>8</w:t>
      </w:r>
      <w:r w:rsidRPr="005B6389">
        <w:rPr>
          <w:rFonts w:ascii="Arial" w:eastAsia="Times New Roman" w:hAnsi="Arial" w:cs="Arial"/>
          <w:b/>
          <w:bCs/>
          <w:sz w:val="16"/>
          <w:szCs w:val="16"/>
          <w:lang w:val="en-GB" w:eastAsia="en-GB"/>
        </w:rPr>
        <w:t>.</w:t>
      </w:r>
      <w:r w:rsidRPr="005B6389">
        <w:rPr>
          <w:rFonts w:ascii="Arial" w:eastAsia="Times New Roman" w:hAnsi="Arial" w:cs="Arial"/>
          <w:b/>
          <w:bCs/>
          <w:sz w:val="16"/>
          <w:szCs w:val="16"/>
          <w:lang w:val="en-GB" w:eastAsia="en-GB"/>
        </w:rPr>
        <w:tab/>
        <w:t>Commercial</w:t>
      </w:r>
    </w:p>
    <w:p w14:paraId="6762CDB1" w14:textId="77777777" w:rsidR="005B6389" w:rsidRP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identify the following:</w:t>
      </w:r>
    </w:p>
    <w:tbl>
      <w:tblPr>
        <w:tblW w:w="0" w:type="auto"/>
        <w:jc w:val="center"/>
        <w:tblInd w:w="-5423" w:type="dxa"/>
        <w:tblLayout w:type="fixed"/>
        <w:tblLook w:val="0000" w:firstRow="0" w:lastRow="0" w:firstColumn="0" w:lastColumn="0" w:noHBand="0" w:noVBand="0"/>
      </w:tblPr>
      <w:tblGrid>
        <w:gridCol w:w="469"/>
        <w:gridCol w:w="2887"/>
        <w:gridCol w:w="709"/>
        <w:gridCol w:w="708"/>
        <w:gridCol w:w="993"/>
        <w:gridCol w:w="1219"/>
        <w:gridCol w:w="1276"/>
        <w:gridCol w:w="1363"/>
      </w:tblGrid>
      <w:tr w:rsidR="005B6389" w:rsidRPr="005B6389" w14:paraId="6762CDBA" w14:textId="77777777" w:rsidTr="00264377">
        <w:trPr>
          <w:jc w:val="center"/>
        </w:trPr>
        <w:tc>
          <w:tcPr>
            <w:tcW w:w="469" w:type="dxa"/>
          </w:tcPr>
          <w:p w14:paraId="6762CDB2"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a.</w:t>
            </w:r>
          </w:p>
        </w:tc>
        <w:tc>
          <w:tcPr>
            <w:tcW w:w="2887" w:type="dxa"/>
          </w:tcPr>
          <w:p w14:paraId="6762CDB3" w14:textId="77777777" w:rsidR="005B6389" w:rsidRPr="005B6389" w:rsidRDefault="00D66742"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Unresolved Change(s)</w:t>
            </w:r>
            <w:r w:rsidR="005B6389" w:rsidRPr="005B6389">
              <w:rPr>
                <w:rFonts w:ascii="Arial" w:eastAsia="Times New Roman" w:hAnsi="Arial" w:cs="Arial"/>
                <w:sz w:val="16"/>
                <w:szCs w:val="16"/>
                <w:lang w:val="en-GB" w:eastAsia="en-GB"/>
              </w:rPr>
              <w:t>:</w:t>
            </w:r>
          </w:p>
        </w:tc>
        <w:tc>
          <w:tcPr>
            <w:tcW w:w="709" w:type="dxa"/>
          </w:tcPr>
          <w:p w14:paraId="6762CDB4"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6762CDB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6762CDB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6762CDB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6762CDB8"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6762CDB9"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6762CDC3" w14:textId="77777777" w:rsidTr="00264377">
        <w:trPr>
          <w:jc w:val="center"/>
        </w:trPr>
        <w:tc>
          <w:tcPr>
            <w:tcW w:w="469" w:type="dxa"/>
          </w:tcPr>
          <w:p w14:paraId="6762CDBB"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w:t>
            </w:r>
          </w:p>
        </w:tc>
        <w:tc>
          <w:tcPr>
            <w:tcW w:w="2887" w:type="dxa"/>
          </w:tcPr>
          <w:p w14:paraId="6762CDBC"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Directions from Purchaser:</w:t>
            </w:r>
          </w:p>
        </w:tc>
        <w:tc>
          <w:tcPr>
            <w:tcW w:w="709" w:type="dxa"/>
          </w:tcPr>
          <w:p w14:paraId="6762CDBD"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6762CDBE"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6762CDBF"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6762CDC0"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6762CDC1"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6762CDC2"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5B6389" w:rsidRPr="005B6389" w14:paraId="6762CDCC" w14:textId="77777777" w:rsidTr="00264377">
        <w:trPr>
          <w:jc w:val="center"/>
        </w:trPr>
        <w:tc>
          <w:tcPr>
            <w:tcW w:w="469" w:type="dxa"/>
          </w:tcPr>
          <w:p w14:paraId="6762CDC4"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h.</w:t>
            </w:r>
          </w:p>
        </w:tc>
        <w:tc>
          <w:tcPr>
            <w:tcW w:w="2887" w:type="dxa"/>
          </w:tcPr>
          <w:p w14:paraId="6762CDC5"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Warranty claims:</w:t>
            </w:r>
          </w:p>
        </w:tc>
        <w:tc>
          <w:tcPr>
            <w:tcW w:w="709" w:type="dxa"/>
          </w:tcPr>
          <w:p w14:paraId="6762CDC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6762CDC7"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6762CDC8"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6762CDC9"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6762CDCA"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6762CDCB" w14:textId="77777777" w:rsidR="00D66742"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D66742" w:rsidRPr="005B6389" w14:paraId="6762CDD5" w14:textId="77777777" w:rsidTr="00264377">
        <w:trPr>
          <w:jc w:val="center"/>
        </w:trPr>
        <w:tc>
          <w:tcPr>
            <w:tcW w:w="469" w:type="dxa"/>
          </w:tcPr>
          <w:p w14:paraId="6762CDCD"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f.</w:t>
            </w:r>
          </w:p>
        </w:tc>
        <w:tc>
          <w:tcPr>
            <w:tcW w:w="2887" w:type="dxa"/>
          </w:tcPr>
          <w:p w14:paraId="6762CDCE"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Disputes:</w:t>
            </w:r>
          </w:p>
        </w:tc>
        <w:tc>
          <w:tcPr>
            <w:tcW w:w="709" w:type="dxa"/>
          </w:tcPr>
          <w:p w14:paraId="6762CDCF"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Nos:</w:t>
            </w:r>
          </w:p>
        </w:tc>
        <w:tc>
          <w:tcPr>
            <w:tcW w:w="708" w:type="dxa"/>
          </w:tcPr>
          <w:p w14:paraId="6762CDD0"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993" w:type="dxa"/>
          </w:tcPr>
          <w:p w14:paraId="6762CDD1"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1219" w:type="dxa"/>
          </w:tcPr>
          <w:p w14:paraId="6762CDD2"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c>
          <w:tcPr>
            <w:tcW w:w="1276" w:type="dxa"/>
          </w:tcPr>
          <w:p w14:paraId="6762CDD3"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Description:</w:t>
            </w:r>
          </w:p>
        </w:tc>
        <w:tc>
          <w:tcPr>
            <w:tcW w:w="1363" w:type="dxa"/>
          </w:tcPr>
          <w:p w14:paraId="6762CDD4" w14:textId="77777777" w:rsidR="00D66742" w:rsidRPr="005B6389" w:rsidRDefault="00D66742" w:rsidP="001451C1">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r>
      <w:tr w:rsidR="00D66742" w:rsidRPr="005B6389" w14:paraId="6762CDDE" w14:textId="77777777" w:rsidTr="00264377">
        <w:trPr>
          <w:jc w:val="center"/>
        </w:trPr>
        <w:tc>
          <w:tcPr>
            <w:tcW w:w="469" w:type="dxa"/>
          </w:tcPr>
          <w:p w14:paraId="6762CDD6" w14:textId="77777777" w:rsidR="00D66742" w:rsidRPr="005B6389" w:rsidRDefault="00D66742" w:rsidP="005B6389">
            <w:pPr>
              <w:spacing w:before="60" w:after="60" w:line="240" w:lineRule="auto"/>
              <w:jc w:val="both"/>
              <w:rPr>
                <w:rFonts w:ascii="Arial" w:eastAsia="Times New Roman" w:hAnsi="Arial" w:cs="Arial"/>
                <w:sz w:val="16"/>
                <w:szCs w:val="16"/>
                <w:lang w:val="en-GB" w:eastAsia="en-GB"/>
              </w:rPr>
            </w:pPr>
          </w:p>
        </w:tc>
        <w:tc>
          <w:tcPr>
            <w:tcW w:w="2887" w:type="dxa"/>
          </w:tcPr>
          <w:p w14:paraId="6762CDD7" w14:textId="77777777" w:rsidR="00D66742" w:rsidRPr="005B6389" w:rsidRDefault="00D66742" w:rsidP="005B6389">
            <w:pPr>
              <w:spacing w:before="60" w:after="60" w:line="240" w:lineRule="auto"/>
              <w:jc w:val="both"/>
              <w:rPr>
                <w:rFonts w:ascii="Arial" w:eastAsia="Times New Roman" w:hAnsi="Arial" w:cs="Arial"/>
                <w:sz w:val="16"/>
                <w:szCs w:val="16"/>
                <w:lang w:val="en-GB" w:eastAsia="en-GB"/>
              </w:rPr>
            </w:pPr>
          </w:p>
        </w:tc>
        <w:tc>
          <w:tcPr>
            <w:tcW w:w="709" w:type="dxa"/>
          </w:tcPr>
          <w:p w14:paraId="6762CDD8" w14:textId="77777777" w:rsidR="00D66742" w:rsidRPr="005B6389" w:rsidRDefault="00D66742" w:rsidP="005B6389">
            <w:pPr>
              <w:spacing w:before="60" w:after="60" w:line="240" w:lineRule="auto"/>
              <w:jc w:val="both"/>
              <w:rPr>
                <w:rFonts w:ascii="Arial" w:eastAsia="Times New Roman" w:hAnsi="Arial" w:cs="Arial"/>
                <w:sz w:val="16"/>
                <w:szCs w:val="16"/>
                <w:lang w:val="en-GB" w:eastAsia="en-GB"/>
              </w:rPr>
            </w:pPr>
          </w:p>
        </w:tc>
        <w:tc>
          <w:tcPr>
            <w:tcW w:w="708" w:type="dxa"/>
          </w:tcPr>
          <w:p w14:paraId="6762CDD9" w14:textId="77777777" w:rsidR="00D66742" w:rsidRDefault="00D66742" w:rsidP="005B6389">
            <w:pPr>
              <w:spacing w:before="60" w:after="60" w:line="240" w:lineRule="auto"/>
              <w:jc w:val="both"/>
              <w:rPr>
                <w:rFonts w:ascii="Arial" w:eastAsia="Times New Roman" w:hAnsi="Arial" w:cs="Arial"/>
                <w:sz w:val="16"/>
                <w:szCs w:val="16"/>
                <w:lang w:val="en-GB" w:eastAsia="en-GB"/>
              </w:rPr>
            </w:pPr>
          </w:p>
        </w:tc>
        <w:tc>
          <w:tcPr>
            <w:tcW w:w="993" w:type="dxa"/>
          </w:tcPr>
          <w:p w14:paraId="6762CDDA" w14:textId="77777777" w:rsidR="00D66742" w:rsidRPr="005B6389" w:rsidRDefault="00D66742" w:rsidP="005B6389">
            <w:pPr>
              <w:spacing w:before="60" w:after="60" w:line="240" w:lineRule="auto"/>
              <w:jc w:val="both"/>
              <w:rPr>
                <w:rFonts w:ascii="Arial" w:eastAsia="Times New Roman" w:hAnsi="Arial" w:cs="Arial"/>
                <w:sz w:val="16"/>
                <w:szCs w:val="16"/>
                <w:lang w:val="en-GB" w:eastAsia="en-GB"/>
              </w:rPr>
            </w:pPr>
          </w:p>
        </w:tc>
        <w:tc>
          <w:tcPr>
            <w:tcW w:w="1219" w:type="dxa"/>
          </w:tcPr>
          <w:p w14:paraId="6762CDDB" w14:textId="77777777" w:rsidR="00D66742" w:rsidRDefault="00D66742" w:rsidP="005B6389">
            <w:pPr>
              <w:spacing w:before="60" w:after="60" w:line="240" w:lineRule="auto"/>
              <w:jc w:val="both"/>
              <w:rPr>
                <w:rFonts w:ascii="Arial" w:eastAsia="Times New Roman" w:hAnsi="Arial" w:cs="Arial"/>
                <w:sz w:val="16"/>
                <w:szCs w:val="16"/>
                <w:lang w:val="en-GB" w:eastAsia="en-GB"/>
              </w:rPr>
            </w:pPr>
          </w:p>
        </w:tc>
        <w:tc>
          <w:tcPr>
            <w:tcW w:w="1276" w:type="dxa"/>
          </w:tcPr>
          <w:p w14:paraId="6762CDDC" w14:textId="77777777" w:rsidR="00D66742" w:rsidRPr="005B6389" w:rsidRDefault="00D66742" w:rsidP="005B6389">
            <w:pPr>
              <w:spacing w:before="60" w:after="60" w:line="240" w:lineRule="auto"/>
              <w:jc w:val="both"/>
              <w:rPr>
                <w:rFonts w:ascii="Arial" w:eastAsia="Times New Roman" w:hAnsi="Arial" w:cs="Arial"/>
                <w:sz w:val="16"/>
                <w:szCs w:val="16"/>
                <w:lang w:val="en-GB" w:eastAsia="en-GB"/>
              </w:rPr>
            </w:pPr>
          </w:p>
        </w:tc>
        <w:tc>
          <w:tcPr>
            <w:tcW w:w="1363" w:type="dxa"/>
          </w:tcPr>
          <w:p w14:paraId="6762CDDD" w14:textId="77777777" w:rsidR="00D66742" w:rsidRDefault="00D66742" w:rsidP="005B6389">
            <w:pPr>
              <w:spacing w:before="60" w:after="60" w:line="240" w:lineRule="auto"/>
              <w:jc w:val="both"/>
              <w:rPr>
                <w:rFonts w:ascii="Arial" w:eastAsia="Times New Roman" w:hAnsi="Arial" w:cs="Arial"/>
                <w:sz w:val="16"/>
                <w:szCs w:val="16"/>
                <w:lang w:val="en-GB" w:eastAsia="en-GB"/>
              </w:rPr>
            </w:pPr>
          </w:p>
        </w:tc>
      </w:tr>
    </w:tbl>
    <w:p w14:paraId="6762CDDF" w14:textId="77777777" w:rsidR="005B6389" w:rsidRPr="005B6389" w:rsidRDefault="005B6389" w:rsidP="00371F38">
      <w:pPr>
        <w:spacing w:before="120" w:after="0" w:line="240" w:lineRule="auto"/>
        <w:ind w:left="1134" w:hanging="1134"/>
        <w:jc w:val="both"/>
        <w:rPr>
          <w:rFonts w:ascii="Arial" w:eastAsia="Times New Roman" w:hAnsi="Arial" w:cs="Arial"/>
          <w:b/>
          <w:bCs/>
          <w:sz w:val="16"/>
          <w:szCs w:val="16"/>
          <w:lang w:val="en-GB" w:eastAsia="en-GB"/>
        </w:rPr>
      </w:pPr>
      <w:r w:rsidRPr="005B6389">
        <w:rPr>
          <w:rFonts w:ascii="Arial" w:eastAsia="Times New Roman" w:hAnsi="Arial" w:cs="Arial"/>
          <w:b/>
          <w:bCs/>
          <w:sz w:val="16"/>
          <w:szCs w:val="16"/>
          <w:lang w:val="en-GB" w:eastAsia="en-GB"/>
        </w:rPr>
        <w:t xml:space="preserve">Section </w:t>
      </w:r>
      <w:r w:rsidR="00B14BBC">
        <w:rPr>
          <w:rFonts w:ascii="Arial" w:eastAsia="Times New Roman" w:hAnsi="Arial" w:cs="Arial"/>
          <w:b/>
          <w:bCs/>
          <w:sz w:val="16"/>
          <w:szCs w:val="16"/>
          <w:lang w:val="en-GB" w:eastAsia="en-GB"/>
        </w:rPr>
        <w:t>9</w:t>
      </w:r>
      <w:r w:rsidRPr="005B6389">
        <w:rPr>
          <w:rFonts w:ascii="Arial" w:eastAsia="Times New Roman" w:hAnsi="Arial" w:cs="Arial"/>
          <w:b/>
          <w:bCs/>
          <w:sz w:val="16"/>
          <w:szCs w:val="16"/>
          <w:lang w:val="en-GB" w:eastAsia="en-GB"/>
        </w:rPr>
        <w:t>.</w:t>
      </w:r>
      <w:r w:rsidRPr="005B6389">
        <w:rPr>
          <w:rFonts w:ascii="Arial" w:eastAsia="Times New Roman" w:hAnsi="Arial" w:cs="Arial"/>
          <w:b/>
          <w:bCs/>
          <w:sz w:val="16"/>
          <w:szCs w:val="16"/>
          <w:lang w:val="en-GB" w:eastAsia="en-GB"/>
        </w:rPr>
        <w:tab/>
        <w:t>Financial</w:t>
      </w:r>
    </w:p>
    <w:p w14:paraId="6762CDE0" w14:textId="77777777" w:rsidR="005B6389" w:rsidRPr="005B6389" w:rsidRDefault="005B6389" w:rsidP="005B6389">
      <w:pPr>
        <w:spacing w:before="12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section shall identify the following:</w:t>
      </w:r>
    </w:p>
    <w:tbl>
      <w:tblPr>
        <w:tblW w:w="9464" w:type="dxa"/>
        <w:jc w:val="center"/>
        <w:tblInd w:w="344" w:type="dxa"/>
        <w:tblLayout w:type="fixed"/>
        <w:tblLook w:val="0000" w:firstRow="0" w:lastRow="0" w:firstColumn="0" w:lastColumn="0" w:noHBand="0" w:noVBand="0"/>
      </w:tblPr>
      <w:tblGrid>
        <w:gridCol w:w="658"/>
        <w:gridCol w:w="3828"/>
        <w:gridCol w:w="1134"/>
        <w:gridCol w:w="283"/>
        <w:gridCol w:w="1134"/>
        <w:gridCol w:w="851"/>
        <w:gridCol w:w="425"/>
        <w:gridCol w:w="1151"/>
      </w:tblGrid>
      <w:tr w:rsidR="005B6389" w:rsidRPr="005B6389" w14:paraId="6762CDE9" w14:textId="77777777" w:rsidTr="00371F38">
        <w:trPr>
          <w:jc w:val="center"/>
        </w:trPr>
        <w:tc>
          <w:tcPr>
            <w:tcW w:w="658" w:type="dxa"/>
          </w:tcPr>
          <w:p w14:paraId="6762CDE1"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b.</w:t>
            </w:r>
          </w:p>
        </w:tc>
        <w:tc>
          <w:tcPr>
            <w:tcW w:w="3828" w:type="dxa"/>
            <w:vAlign w:val="bottom"/>
          </w:tcPr>
          <w:p w14:paraId="6762CDE2" w14:textId="77777777" w:rsidR="005B6389" w:rsidRPr="005B6389" w:rsidRDefault="00D66742"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Approved Payment Claims</w:t>
            </w:r>
            <w:r w:rsidR="005B6389" w:rsidRPr="005B6389">
              <w:rPr>
                <w:rFonts w:ascii="Arial" w:eastAsia="Times New Roman" w:hAnsi="Arial" w:cs="Arial"/>
                <w:sz w:val="16"/>
                <w:szCs w:val="16"/>
                <w:lang w:val="en-GB" w:eastAsia="en-GB"/>
              </w:rPr>
              <w:t xml:space="preserve"> not paid:</w:t>
            </w:r>
          </w:p>
        </w:tc>
        <w:tc>
          <w:tcPr>
            <w:tcW w:w="1134" w:type="dxa"/>
          </w:tcPr>
          <w:p w14:paraId="6762CDE3"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283" w:type="dxa"/>
            <w:vAlign w:val="bottom"/>
          </w:tcPr>
          <w:p w14:paraId="6762CDE4"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34" w:type="dxa"/>
            <w:tcBorders>
              <w:left w:val="nil"/>
              <w:right w:val="nil"/>
            </w:tcBorders>
          </w:tcPr>
          <w:p w14:paraId="6762CDE5"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851" w:type="dxa"/>
          </w:tcPr>
          <w:p w14:paraId="6762CDE6"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Dates:</w:t>
            </w:r>
          </w:p>
        </w:tc>
        <w:tc>
          <w:tcPr>
            <w:tcW w:w="425" w:type="dxa"/>
          </w:tcPr>
          <w:p w14:paraId="6762CDE7"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1151" w:type="dxa"/>
            <w:tcBorders>
              <w:left w:val="nil"/>
              <w:right w:val="nil"/>
            </w:tcBorders>
          </w:tcPr>
          <w:p w14:paraId="6762CDE8"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DDMMMYY</w:t>
            </w:r>
          </w:p>
        </w:tc>
      </w:tr>
      <w:tr w:rsidR="005B6389" w:rsidRPr="005B6389" w14:paraId="6762CDF2" w14:textId="77777777" w:rsidTr="00371F38">
        <w:trPr>
          <w:jc w:val="center"/>
        </w:trPr>
        <w:tc>
          <w:tcPr>
            <w:tcW w:w="658" w:type="dxa"/>
          </w:tcPr>
          <w:p w14:paraId="6762CDEA"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w:t>
            </w:r>
          </w:p>
        </w:tc>
        <w:tc>
          <w:tcPr>
            <w:tcW w:w="3828" w:type="dxa"/>
          </w:tcPr>
          <w:p w14:paraId="6762CDEB"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Claim forecast for next six (6) Months:</w:t>
            </w:r>
          </w:p>
        </w:tc>
        <w:tc>
          <w:tcPr>
            <w:tcW w:w="1134" w:type="dxa"/>
          </w:tcPr>
          <w:p w14:paraId="6762CDEC"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283" w:type="dxa"/>
            <w:vAlign w:val="bottom"/>
          </w:tcPr>
          <w:p w14:paraId="6762CDED"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1134" w:type="dxa"/>
            <w:tcBorders>
              <w:left w:val="nil"/>
              <w:right w:val="nil"/>
            </w:tcBorders>
          </w:tcPr>
          <w:p w14:paraId="6762CDEE" w14:textId="77777777" w:rsidR="005B6389" w:rsidRPr="005B6389" w:rsidRDefault="00371F38" w:rsidP="005B6389">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w:t>
            </w:r>
          </w:p>
        </w:tc>
        <w:tc>
          <w:tcPr>
            <w:tcW w:w="851" w:type="dxa"/>
          </w:tcPr>
          <w:p w14:paraId="6762CDEF"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425" w:type="dxa"/>
          </w:tcPr>
          <w:p w14:paraId="6762CDF0"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c>
          <w:tcPr>
            <w:tcW w:w="1151" w:type="dxa"/>
            <w:tcBorders>
              <w:left w:val="nil"/>
              <w:bottom w:val="nil"/>
              <w:right w:val="nil"/>
            </w:tcBorders>
          </w:tcPr>
          <w:p w14:paraId="6762CDF1" w14:textId="77777777" w:rsidR="005B6389" w:rsidRPr="005B6389" w:rsidRDefault="005B6389" w:rsidP="005B6389">
            <w:pPr>
              <w:spacing w:before="60" w:after="60" w:line="240" w:lineRule="auto"/>
              <w:jc w:val="both"/>
              <w:rPr>
                <w:rFonts w:ascii="Arial" w:eastAsia="Times New Roman" w:hAnsi="Arial" w:cs="Arial"/>
                <w:sz w:val="16"/>
                <w:szCs w:val="16"/>
                <w:lang w:val="en-GB" w:eastAsia="en-GB"/>
              </w:rPr>
            </w:pPr>
          </w:p>
        </w:tc>
      </w:tr>
      <w:tr w:rsidR="00371F38" w:rsidRPr="005B6389" w14:paraId="6762CDF5" w14:textId="77777777" w:rsidTr="00796921">
        <w:trPr>
          <w:cantSplit/>
          <w:jc w:val="center"/>
        </w:trPr>
        <w:tc>
          <w:tcPr>
            <w:tcW w:w="658" w:type="dxa"/>
          </w:tcPr>
          <w:p w14:paraId="6762CDF3"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d.</w:t>
            </w:r>
          </w:p>
        </w:tc>
        <w:tc>
          <w:tcPr>
            <w:tcW w:w="8806" w:type="dxa"/>
            <w:gridSpan w:val="7"/>
          </w:tcPr>
          <w:p w14:paraId="6762CDF4" w14:textId="77777777" w:rsidR="00371F38" w:rsidRPr="005B6389" w:rsidRDefault="00371F38" w:rsidP="005B6389">
            <w:pPr>
              <w:spacing w:before="60" w:after="60" w:line="240" w:lineRule="auto"/>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Narrative for Section 3</w:t>
            </w:r>
            <w:r w:rsidR="00D66742">
              <w:rPr>
                <w:rFonts w:ascii="Arial" w:eastAsia="Times New Roman" w:hAnsi="Arial" w:cs="Arial"/>
                <w:sz w:val="16"/>
                <w:szCs w:val="16"/>
                <w:lang w:val="en-GB" w:eastAsia="en-GB"/>
              </w:rPr>
              <w:t xml:space="preserve"> / Other issues relating to invoices and/or payments</w:t>
            </w:r>
          </w:p>
        </w:tc>
      </w:tr>
      <w:tr w:rsidR="00371F38" w:rsidRPr="005B6389" w14:paraId="6762CDF9" w14:textId="77777777" w:rsidTr="00371F38">
        <w:trPr>
          <w:cantSplit/>
          <w:jc w:val="center"/>
        </w:trPr>
        <w:tc>
          <w:tcPr>
            <w:tcW w:w="9464" w:type="dxa"/>
            <w:gridSpan w:val="8"/>
          </w:tcPr>
          <w:p w14:paraId="6762CDF6" w14:textId="77777777" w:rsidR="00371F38" w:rsidRDefault="00371F38" w:rsidP="00264377">
            <w:pPr>
              <w:spacing w:before="60" w:after="60" w:line="240" w:lineRule="auto"/>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762CDF7" w14:textId="77777777" w:rsidR="00371F38" w:rsidRDefault="00371F38" w:rsidP="00264377">
            <w:pPr>
              <w:spacing w:before="60" w:after="60" w:line="240" w:lineRule="auto"/>
              <w:jc w:val="both"/>
              <w:rPr>
                <w:rFonts w:ascii="Arial" w:eastAsia="Times New Roman" w:hAnsi="Arial" w:cs="Arial"/>
                <w:sz w:val="16"/>
                <w:szCs w:val="16"/>
                <w:lang w:val="en-GB" w:eastAsia="en-GB"/>
              </w:rPr>
            </w:pPr>
          </w:p>
          <w:p w14:paraId="6762CDF8" w14:textId="77777777" w:rsidR="00371F38" w:rsidRPr="005B6389" w:rsidRDefault="00371F38" w:rsidP="00371F38">
            <w:pPr>
              <w:spacing w:before="60" w:after="60" w:line="240" w:lineRule="auto"/>
              <w:ind w:left="284"/>
              <w:jc w:val="both"/>
              <w:rPr>
                <w:rFonts w:ascii="Arial" w:eastAsia="Times New Roman" w:hAnsi="Arial" w:cs="Arial"/>
                <w:sz w:val="16"/>
                <w:szCs w:val="16"/>
                <w:lang w:val="en-GB" w:eastAsia="en-GB"/>
              </w:rPr>
            </w:pPr>
          </w:p>
        </w:tc>
      </w:tr>
    </w:tbl>
    <w:p w14:paraId="6762CDFA" w14:textId="77777777" w:rsidR="005B6389" w:rsidRPr="005B6389" w:rsidRDefault="0067675B" w:rsidP="005B6389">
      <w:pPr>
        <w:spacing w:after="240" w:line="240" w:lineRule="atLeast"/>
        <w:rPr>
          <w:rFonts w:ascii="Arial" w:eastAsia="Times New Roman" w:hAnsi="Arial" w:cs="Arial"/>
          <w:b/>
          <w:bCs/>
          <w:sz w:val="16"/>
          <w:szCs w:val="16"/>
          <w:lang w:val="en-GB" w:eastAsia="en-GB"/>
        </w:rPr>
      </w:pPr>
      <w:r>
        <w:rPr>
          <w:rFonts w:ascii="Arial" w:eastAsia="Times New Roman" w:hAnsi="Arial" w:cs="Arial"/>
          <w:b/>
          <w:bCs/>
          <w:sz w:val="16"/>
          <w:szCs w:val="16"/>
          <w:lang w:val="en-GB" w:eastAsia="en-GB"/>
        </w:rPr>
        <w:t>Section 1</w:t>
      </w:r>
      <w:r w:rsidR="00944416">
        <w:rPr>
          <w:rFonts w:ascii="Arial" w:eastAsia="Times New Roman" w:hAnsi="Arial" w:cs="Arial"/>
          <w:b/>
          <w:bCs/>
          <w:sz w:val="16"/>
          <w:szCs w:val="16"/>
          <w:lang w:val="en-GB" w:eastAsia="en-GB"/>
        </w:rPr>
        <w:t>0</w:t>
      </w:r>
      <w:r w:rsidR="005B6389" w:rsidRPr="005B6389">
        <w:rPr>
          <w:rFonts w:ascii="Arial" w:eastAsia="Times New Roman" w:hAnsi="Arial" w:cs="Arial"/>
          <w:b/>
          <w:bCs/>
          <w:sz w:val="16"/>
          <w:szCs w:val="16"/>
          <w:lang w:val="en-GB" w:eastAsia="en-GB"/>
        </w:rPr>
        <w:t>.</w:t>
      </w:r>
      <w:r w:rsidR="005B6389" w:rsidRPr="005B6389">
        <w:rPr>
          <w:rFonts w:ascii="Arial" w:eastAsia="Times New Roman" w:hAnsi="Arial" w:cs="Arial"/>
          <w:b/>
          <w:bCs/>
          <w:sz w:val="16"/>
          <w:szCs w:val="16"/>
          <w:lang w:val="en-GB" w:eastAsia="en-GB"/>
        </w:rPr>
        <w:tab/>
        <w:t>Other Matters Not Covered Above</w:t>
      </w:r>
    </w:p>
    <w:p w14:paraId="6762CDFB" w14:textId="77777777" w:rsidR="005B6389" w:rsidRDefault="005B6389" w:rsidP="005B6389">
      <w:pPr>
        <w:spacing w:after="240" w:line="240" w:lineRule="atLeast"/>
        <w:jc w:val="both"/>
        <w:rPr>
          <w:rFonts w:ascii="Arial" w:eastAsia="Times New Roman" w:hAnsi="Arial" w:cs="Arial"/>
          <w:sz w:val="16"/>
          <w:szCs w:val="16"/>
          <w:lang w:val="en-GB" w:eastAsia="en-GB"/>
        </w:rPr>
      </w:pPr>
      <w:r w:rsidRPr="005B6389">
        <w:rPr>
          <w:rFonts w:ascii="Arial" w:eastAsia="Times New Roman" w:hAnsi="Arial" w:cs="Arial"/>
          <w:sz w:val="16"/>
          <w:szCs w:val="16"/>
          <w:lang w:val="en-GB" w:eastAsia="en-GB"/>
        </w:rPr>
        <w:t>This is a narrative section to cover any and all material matters that the Supplier believes has not previously been covered above.  The Supplier shall add any matter in this section that has, is or will adversely affect progress and quality of the Work in order to present to the Supplier an objective, accurate, candid and truthful report as to the progress of the Work and its performance of its obligations.</w:t>
      </w:r>
    </w:p>
    <w:p w14:paraId="6762CDFC" w14:textId="77777777" w:rsidR="00EA2BB9" w:rsidRDefault="00EA2BB9" w:rsidP="005B6389">
      <w:pPr>
        <w:spacing w:after="240" w:line="240" w:lineRule="atLeast"/>
        <w:jc w:val="both"/>
        <w:rPr>
          <w:rFonts w:ascii="Arial" w:eastAsia="Times New Roman" w:hAnsi="Arial" w:cs="Arial"/>
          <w:sz w:val="16"/>
          <w:szCs w:val="16"/>
          <w:lang w:val="en-GB" w:eastAsia="en-GB"/>
        </w:rPr>
      </w:pPr>
      <w:r>
        <w:rPr>
          <w:rFonts w:ascii="Arial" w:eastAsia="Times New Roman" w:hAnsi="Arial" w:cs="Arial"/>
          <w:sz w:val="16"/>
          <w:szCs w:val="16"/>
          <w:lang w:val="en-GB" w:eastAsia="en-GB"/>
        </w:rPr>
        <w:t>[* insert text]</w:t>
      </w:r>
    </w:p>
    <w:p w14:paraId="6762CDFD" w14:textId="77777777" w:rsidR="005B6389" w:rsidRPr="005B6389" w:rsidRDefault="005B6389" w:rsidP="005B6389">
      <w:pPr>
        <w:spacing w:after="240" w:line="240" w:lineRule="atLeast"/>
        <w:rPr>
          <w:rFonts w:ascii="Arial" w:eastAsia="Arial Unicode MS" w:hAnsi="Arial" w:cs="Arial"/>
          <w:b/>
          <w:bCs/>
          <w:sz w:val="16"/>
          <w:szCs w:val="16"/>
          <w:lang w:val="en-GB" w:eastAsia="en-GB"/>
        </w:rPr>
      </w:pPr>
      <w:r w:rsidRPr="005B6389">
        <w:rPr>
          <w:rFonts w:ascii="Arial" w:eastAsia="Times New Roman" w:hAnsi="Arial" w:cs="Arial"/>
          <w:b/>
          <w:bCs/>
          <w:sz w:val="16"/>
          <w:szCs w:val="16"/>
          <w:lang w:val="en-GB" w:eastAsia="en-GB"/>
        </w:rPr>
        <w:t>Special Instructions</w:t>
      </w:r>
    </w:p>
    <w:p w14:paraId="6762CDFE" w14:textId="77777777" w:rsidR="005B6389" w:rsidRPr="00B203FE" w:rsidRDefault="005B6389" w:rsidP="00EA2BB9">
      <w:pPr>
        <w:spacing w:after="240" w:line="240" w:lineRule="atLeast"/>
        <w:jc w:val="both"/>
        <w:rPr>
          <w:rFonts w:ascii="Arial" w:eastAsia="Times New Roman" w:hAnsi="Arial" w:cs="Arial"/>
          <w:sz w:val="16"/>
          <w:szCs w:val="16"/>
          <w:lang w:val="en-AU" w:eastAsia="en-AU"/>
        </w:rPr>
      </w:pPr>
      <w:r w:rsidRPr="005B6389">
        <w:rPr>
          <w:rFonts w:ascii="Arial" w:eastAsia="Times New Roman" w:hAnsi="Arial" w:cs="Arial"/>
          <w:sz w:val="16"/>
          <w:szCs w:val="16"/>
          <w:lang w:val="en-GB" w:eastAsia="en-GB"/>
        </w:rPr>
        <w:t xml:space="preserve">All documents, if any, referred to in a Progress Report shall be attached </w:t>
      </w:r>
      <w:r w:rsidR="00EA2BB9">
        <w:rPr>
          <w:rFonts w:ascii="Arial" w:eastAsia="Times New Roman" w:hAnsi="Arial" w:cs="Arial"/>
          <w:sz w:val="16"/>
          <w:szCs w:val="16"/>
          <w:lang w:val="en-GB" w:eastAsia="en-GB"/>
        </w:rPr>
        <w:t>to each Progress Report as A</w:t>
      </w:r>
      <w:r w:rsidR="00336BB3">
        <w:rPr>
          <w:rFonts w:ascii="Arial" w:eastAsia="Times New Roman" w:hAnsi="Arial" w:cs="Arial"/>
          <w:sz w:val="16"/>
          <w:szCs w:val="16"/>
          <w:lang w:val="en-GB" w:eastAsia="en-GB"/>
        </w:rPr>
        <w:t>ttachment A., Attachment B, etc.</w:t>
      </w:r>
    </w:p>
    <w:sectPr w:rsidR="005B6389" w:rsidRPr="00B203FE" w:rsidSect="0098599E">
      <w:headerReference w:type="default" r:id="rId12"/>
      <w:footerReference w:type="default" r:id="rId13"/>
      <w:headerReference w:type="first" r:id="rId14"/>
      <w:footerReference w:type="first" r:id="rId15"/>
      <w:pgSz w:w="12240" w:h="15840" w:code="1"/>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CE01" w14:textId="77777777" w:rsidR="001451C1" w:rsidRDefault="001451C1" w:rsidP="0095032B">
      <w:pPr>
        <w:spacing w:after="0" w:line="240" w:lineRule="auto"/>
      </w:pPr>
      <w:r>
        <w:separator/>
      </w:r>
    </w:p>
  </w:endnote>
  <w:endnote w:type="continuationSeparator" w:id="0">
    <w:p w14:paraId="6762CE02" w14:textId="77777777" w:rsidR="001451C1" w:rsidRDefault="001451C1"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2977"/>
    </w:tblGrid>
    <w:tr w:rsidR="0098599E" w:rsidRPr="00F15764" w14:paraId="266286E0" w14:textId="77777777" w:rsidTr="00D00FEF">
      <w:trPr>
        <w:trHeight w:val="276"/>
      </w:trPr>
      <w:tc>
        <w:tcPr>
          <w:tcW w:w="2943" w:type="dxa"/>
        </w:tcPr>
        <w:p w14:paraId="2504FA4C" w14:textId="77777777" w:rsidR="0098599E" w:rsidRPr="00DF254D" w:rsidRDefault="0098599E" w:rsidP="005A060A">
          <w:pPr>
            <w:pStyle w:val="Footer"/>
            <w:rPr>
              <w:rFonts w:ascii="Arial" w:eastAsiaTheme="majorEastAsia" w:hAnsi="Arial" w:cs="Arial"/>
              <w:color w:val="7F7F7F" w:themeColor="text1" w:themeTint="80"/>
              <w:sz w:val="12"/>
              <w:szCs w:val="12"/>
            </w:rPr>
          </w:pPr>
        </w:p>
      </w:tc>
      <w:tc>
        <w:tcPr>
          <w:tcW w:w="3544" w:type="dxa"/>
          <w:vAlign w:val="bottom"/>
        </w:tcPr>
        <w:p w14:paraId="4B02FFF0" w14:textId="77777777" w:rsidR="0098599E" w:rsidRPr="00DF254D" w:rsidRDefault="0098599E" w:rsidP="00D00FEF">
          <w:pPr>
            <w:tabs>
              <w:tab w:val="center" w:pos="4320"/>
              <w:tab w:val="right" w:pos="8640"/>
            </w:tabs>
            <w:jc w:val="center"/>
            <w:rPr>
              <w:rFonts w:ascii="Arial" w:hAnsi="Arial" w:cs="Arial"/>
              <w:noProof/>
              <w:color w:val="7F7F7F" w:themeColor="text1" w:themeTint="80"/>
              <w:sz w:val="12"/>
              <w:szCs w:val="12"/>
              <w:lang w:val="en-GB"/>
            </w:rPr>
          </w:pPr>
          <w:r w:rsidRPr="00DF254D">
            <w:rPr>
              <w:rFonts w:ascii="Arial" w:hAnsi="Arial" w:cs="Arial"/>
              <w:noProof/>
              <w:color w:val="7F7F7F" w:themeColor="text1" w:themeTint="80"/>
              <w:sz w:val="12"/>
              <w:szCs w:val="12"/>
              <w:lang w:val="en-GB"/>
            </w:rPr>
            <w:t>Unclassified</w:t>
          </w:r>
        </w:p>
        <w:p w14:paraId="4D217B38" w14:textId="77777777" w:rsidR="0098599E" w:rsidRPr="00DF254D" w:rsidRDefault="0098599E" w:rsidP="00D00FEF">
          <w:pPr>
            <w:jc w:val="center"/>
            <w:rPr>
              <w:rFonts w:ascii="Arial" w:hAnsi="Arial" w:cs="Arial"/>
              <w:noProof/>
              <w:color w:val="7F7F7F" w:themeColor="text1" w:themeTint="80"/>
              <w:sz w:val="12"/>
              <w:szCs w:val="12"/>
              <w:lang w:val="en-GB"/>
            </w:rPr>
          </w:pPr>
          <w:r w:rsidRPr="00DF254D">
            <w:rPr>
              <w:rFonts w:ascii="Arial" w:hAnsi="Arial" w:cs="Arial"/>
              <w:noProof/>
              <w:color w:val="7F7F7F" w:themeColor="text1" w:themeTint="80"/>
              <w:sz w:val="12"/>
              <w:szCs w:val="12"/>
              <w:lang w:val="en-GB"/>
            </w:rPr>
            <w:t>Uncontrolled when Printed</w:t>
          </w:r>
        </w:p>
      </w:tc>
      <w:tc>
        <w:tcPr>
          <w:tcW w:w="2977" w:type="dxa"/>
        </w:tcPr>
        <w:sdt>
          <w:sdtPr>
            <w:rPr>
              <w:rFonts w:ascii="Arial" w:hAnsi="Arial" w:cs="Arial"/>
              <w:sz w:val="12"/>
              <w:szCs w:val="12"/>
              <w:lang w:val="en-GB"/>
            </w:rPr>
            <w:id w:val="501007693"/>
            <w:docPartObj>
              <w:docPartGallery w:val="Page Numbers (Top of Page)"/>
              <w:docPartUnique/>
            </w:docPartObj>
          </w:sdtPr>
          <w:sdtEndPr/>
          <w:sdtContent>
            <w:p w14:paraId="1880F5CD" w14:textId="77777777" w:rsidR="0098599E" w:rsidRPr="00F15764" w:rsidRDefault="0098599E" w:rsidP="005A060A">
              <w:pPr>
                <w:ind w:right="-108"/>
                <w:jc w:val="right"/>
                <w:rPr>
                  <w:rFonts w:ascii="Arial" w:hAnsi="Arial" w:cs="Arial"/>
                  <w:sz w:val="12"/>
                  <w:szCs w:val="12"/>
                  <w:lang w:val="en-GB"/>
                </w:rPr>
              </w:pPr>
              <w:r w:rsidRPr="00F15764">
                <w:rPr>
                  <w:rFonts w:ascii="Arial" w:hAnsi="Arial" w:cs="Arial"/>
                  <w:noProof/>
                  <w:sz w:val="12"/>
                  <w:szCs w:val="12"/>
                  <w:lang w:val="en-GB"/>
                </w:rPr>
                <w:t xml:space="preserve">Page </w:t>
              </w:r>
              <w:r w:rsidRPr="00F15764">
                <w:rPr>
                  <w:rFonts w:ascii="Arial" w:hAnsi="Arial" w:cs="Arial"/>
                  <w:noProof/>
                  <w:sz w:val="12"/>
                  <w:szCs w:val="12"/>
                  <w:lang w:val="en-GB"/>
                </w:rPr>
                <w:fldChar w:fldCharType="begin"/>
              </w:r>
              <w:r w:rsidRPr="00F15764">
                <w:rPr>
                  <w:rFonts w:ascii="Arial" w:hAnsi="Arial" w:cs="Arial"/>
                  <w:noProof/>
                  <w:sz w:val="12"/>
                  <w:szCs w:val="12"/>
                  <w:lang w:val="en-GB"/>
                </w:rPr>
                <w:instrText xml:space="preserve"> PAGE </w:instrText>
              </w:r>
              <w:r w:rsidRPr="00F15764">
                <w:rPr>
                  <w:rFonts w:ascii="Arial" w:hAnsi="Arial" w:cs="Arial"/>
                  <w:noProof/>
                  <w:sz w:val="12"/>
                  <w:szCs w:val="12"/>
                  <w:lang w:val="en-GB"/>
                </w:rPr>
                <w:fldChar w:fldCharType="separate"/>
              </w:r>
              <w:r w:rsidR="00F15764">
                <w:rPr>
                  <w:rFonts w:ascii="Arial" w:hAnsi="Arial" w:cs="Arial"/>
                  <w:noProof/>
                  <w:sz w:val="12"/>
                  <w:szCs w:val="12"/>
                  <w:lang w:val="en-GB"/>
                </w:rPr>
                <w:t>1</w:t>
              </w:r>
              <w:r w:rsidRPr="00F15764">
                <w:rPr>
                  <w:rFonts w:ascii="Arial" w:hAnsi="Arial" w:cs="Arial"/>
                  <w:noProof/>
                  <w:sz w:val="12"/>
                  <w:szCs w:val="12"/>
                  <w:lang w:val="en-GB"/>
                </w:rPr>
                <w:fldChar w:fldCharType="end"/>
              </w:r>
              <w:r w:rsidRPr="00F15764">
                <w:rPr>
                  <w:rFonts w:ascii="Arial" w:hAnsi="Arial" w:cs="Arial"/>
                  <w:noProof/>
                  <w:sz w:val="12"/>
                  <w:szCs w:val="12"/>
                  <w:lang w:val="en-GB"/>
                </w:rPr>
                <w:t xml:space="preserve"> of </w:t>
              </w:r>
              <w:r w:rsidRPr="00F15764">
                <w:rPr>
                  <w:rFonts w:ascii="Arial" w:hAnsi="Arial" w:cs="Arial"/>
                  <w:noProof/>
                  <w:sz w:val="12"/>
                  <w:szCs w:val="12"/>
                  <w:lang w:val="en-GB"/>
                </w:rPr>
                <w:fldChar w:fldCharType="begin"/>
              </w:r>
              <w:r w:rsidRPr="00F15764">
                <w:rPr>
                  <w:rFonts w:ascii="Arial" w:hAnsi="Arial" w:cs="Arial"/>
                  <w:noProof/>
                  <w:sz w:val="12"/>
                  <w:szCs w:val="12"/>
                  <w:lang w:val="en-GB"/>
                </w:rPr>
                <w:instrText xml:space="preserve"> NUMPAGES  \* Arabic  \* MERGEFORMAT </w:instrText>
              </w:r>
              <w:r w:rsidRPr="00F15764">
                <w:rPr>
                  <w:rFonts w:ascii="Arial" w:hAnsi="Arial" w:cs="Arial"/>
                  <w:noProof/>
                  <w:sz w:val="12"/>
                  <w:szCs w:val="12"/>
                  <w:lang w:val="en-GB"/>
                </w:rPr>
                <w:fldChar w:fldCharType="separate"/>
              </w:r>
              <w:r w:rsidR="00F15764">
                <w:rPr>
                  <w:rFonts w:ascii="Arial" w:hAnsi="Arial" w:cs="Arial"/>
                  <w:noProof/>
                  <w:sz w:val="12"/>
                  <w:szCs w:val="12"/>
                  <w:lang w:val="en-GB"/>
                </w:rPr>
                <w:t>4</w:t>
              </w:r>
              <w:r w:rsidRPr="00F15764">
                <w:rPr>
                  <w:rFonts w:ascii="Arial" w:hAnsi="Arial" w:cs="Arial"/>
                  <w:noProof/>
                  <w:sz w:val="12"/>
                  <w:szCs w:val="12"/>
                  <w:lang w:val="en-GB"/>
                </w:rPr>
                <w:fldChar w:fldCharType="end"/>
              </w:r>
            </w:p>
          </w:sdtContent>
        </w:sdt>
      </w:tc>
    </w:tr>
    <w:tr w:rsidR="0098599E" w:rsidRPr="00DF254D" w14:paraId="65C81BC1" w14:textId="77777777" w:rsidTr="00D00FEF">
      <w:trPr>
        <w:trHeight w:val="64"/>
      </w:trPr>
      <w:tc>
        <w:tcPr>
          <w:tcW w:w="2943" w:type="dxa"/>
          <w:vAlign w:val="bottom"/>
        </w:tcPr>
        <w:p w14:paraId="2CDD0B34" w14:textId="77777777" w:rsidR="0098599E" w:rsidRPr="00DF254D" w:rsidRDefault="0098599E" w:rsidP="005A060A">
          <w:pPr>
            <w:pStyle w:val="Foo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Purchaser’s initials: _____</w:t>
          </w:r>
        </w:p>
      </w:tc>
      <w:tc>
        <w:tcPr>
          <w:tcW w:w="3544" w:type="dxa"/>
          <w:vAlign w:val="bottom"/>
        </w:tcPr>
        <w:p w14:paraId="37039CD6" w14:textId="77777777" w:rsidR="0098599E" w:rsidRPr="00DF254D" w:rsidRDefault="0098599E" w:rsidP="00D00FE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2977" w:type="dxa"/>
          <w:vAlign w:val="bottom"/>
        </w:tcPr>
        <w:p w14:paraId="20A49A81" w14:textId="77777777" w:rsidR="0098599E" w:rsidRPr="00DF254D" w:rsidRDefault="0098599E" w:rsidP="005A060A">
          <w:pPr>
            <w:pStyle w:val="Footer"/>
            <w:ind w:right="-108"/>
            <w:jc w:val="right"/>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Supplier’s initials: _____</w:t>
          </w:r>
        </w:p>
      </w:tc>
    </w:tr>
  </w:tbl>
  <w:p w14:paraId="3F7137E0" w14:textId="77777777" w:rsidR="0098599E" w:rsidRPr="0098599E" w:rsidRDefault="0098599E">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121D" w14:paraId="6762CE29" w14:textId="77777777" w:rsidTr="0093161F">
      <w:tc>
        <w:tcPr>
          <w:tcW w:w="3192" w:type="dxa"/>
        </w:tcPr>
        <w:p w14:paraId="6762CE26" w14:textId="77777777" w:rsidR="00BB121D" w:rsidRPr="00EC4367" w:rsidRDefault="00BB121D" w:rsidP="0093161F">
          <w:pPr>
            <w:pStyle w:val="Footer"/>
            <w:rPr>
              <w:rFonts w:ascii="Arial" w:eastAsiaTheme="majorEastAsia" w:hAnsi="Arial" w:cs="Arial"/>
              <w:color w:val="7F7F7F" w:themeColor="text1" w:themeTint="80"/>
              <w:sz w:val="12"/>
              <w:szCs w:val="12"/>
            </w:rPr>
          </w:pPr>
        </w:p>
      </w:tc>
      <w:tc>
        <w:tcPr>
          <w:tcW w:w="3192" w:type="dxa"/>
        </w:tcPr>
        <w:p w14:paraId="6762CE27" w14:textId="77777777" w:rsidR="00BB121D" w:rsidRPr="00EC4367" w:rsidRDefault="00BB121D" w:rsidP="0093161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78543693"/>
            <w:docPartObj>
              <w:docPartGallery w:val="Page Numbers (Top of Page)"/>
              <w:docPartUnique/>
            </w:docPartObj>
          </w:sdtPr>
          <w:sdtEndPr/>
          <w:sdtContent>
            <w:p w14:paraId="6762CE28" w14:textId="77777777" w:rsidR="00BB121D" w:rsidRPr="002F7EC1" w:rsidRDefault="00BB121D" w:rsidP="0093161F">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98599E">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98599E">
                <w:rPr>
                  <w:rFonts w:ascii="Arial" w:hAnsi="Arial" w:cs="Arial"/>
                  <w:noProof/>
                  <w:sz w:val="16"/>
                  <w:szCs w:val="16"/>
                  <w:lang w:val="en-GB"/>
                </w:rPr>
                <w:t>4</w:t>
              </w:r>
              <w:r w:rsidRPr="002F7EC1">
                <w:rPr>
                  <w:rFonts w:ascii="Arial" w:hAnsi="Arial" w:cs="Arial"/>
                  <w:noProof/>
                  <w:sz w:val="16"/>
                  <w:szCs w:val="16"/>
                  <w:lang w:val="en-GB"/>
                </w:rPr>
                <w:fldChar w:fldCharType="end"/>
              </w:r>
            </w:p>
          </w:sdtContent>
        </w:sdt>
      </w:tc>
    </w:tr>
    <w:tr w:rsidR="00BB121D" w14:paraId="6762CE2D" w14:textId="77777777" w:rsidTr="0093161F">
      <w:tc>
        <w:tcPr>
          <w:tcW w:w="3192" w:type="dxa"/>
        </w:tcPr>
        <w:p w14:paraId="6762CE2A" w14:textId="77777777" w:rsidR="00BB121D" w:rsidRPr="006C7D59" w:rsidRDefault="00BB121D" w:rsidP="0093161F">
          <w:pPr>
            <w:pStyle w:val="Footer"/>
            <w:rPr>
              <w:rFonts w:ascii="Arial" w:eastAsiaTheme="majorEastAsia" w:hAnsi="Arial" w:cs="Arial"/>
              <w:color w:val="7F7F7F" w:themeColor="text1" w:themeTint="80"/>
              <w:sz w:val="12"/>
              <w:szCs w:val="12"/>
            </w:rPr>
          </w:pPr>
          <w:r w:rsidRPr="006C7D59">
            <w:rPr>
              <w:rFonts w:ascii="Arial" w:eastAsiaTheme="majorEastAsia" w:hAnsi="Arial" w:cs="Arial"/>
              <w:color w:val="7F7F7F" w:themeColor="text1" w:themeTint="80"/>
              <w:sz w:val="12"/>
              <w:szCs w:val="12"/>
            </w:rPr>
            <w:t>Purchaser’s initials: _____</w:t>
          </w:r>
        </w:p>
      </w:tc>
      <w:tc>
        <w:tcPr>
          <w:tcW w:w="3192" w:type="dxa"/>
        </w:tcPr>
        <w:p w14:paraId="6762CE2B" w14:textId="77777777" w:rsidR="00BB121D" w:rsidRPr="006C7D59" w:rsidRDefault="00BB121D" w:rsidP="0093161F">
          <w:pPr>
            <w:jc w:val="center"/>
            <w:rPr>
              <w:rFonts w:ascii="Arial" w:hAnsi="Arial" w:cs="Arial"/>
              <w:noProof/>
              <w:color w:val="7F7F7F" w:themeColor="text1" w:themeTint="80"/>
              <w:sz w:val="12"/>
              <w:szCs w:val="12"/>
              <w:lang w:val="en-GB"/>
            </w:rPr>
          </w:pPr>
          <w:r w:rsidRPr="006C7D59">
            <w:rPr>
              <w:rFonts w:ascii="Arial" w:hAnsi="Arial" w:cs="Arial"/>
              <w:noProof/>
              <w:color w:val="7F7F7F" w:themeColor="text1" w:themeTint="80"/>
              <w:sz w:val="12"/>
              <w:szCs w:val="12"/>
              <w:lang w:val="en-GB"/>
            </w:rPr>
            <w:t>Uncontrolled when Printed</w:t>
          </w:r>
        </w:p>
      </w:tc>
      <w:tc>
        <w:tcPr>
          <w:tcW w:w="3192" w:type="dxa"/>
        </w:tcPr>
        <w:p w14:paraId="6762CE2C" w14:textId="77777777" w:rsidR="00BB121D" w:rsidRPr="006C7D59" w:rsidRDefault="00BB121D" w:rsidP="0093161F">
          <w:pPr>
            <w:pStyle w:val="Footer"/>
            <w:jc w:val="right"/>
            <w:rPr>
              <w:rFonts w:ascii="Arial" w:eastAsiaTheme="majorEastAsia" w:hAnsi="Arial" w:cs="Arial"/>
              <w:color w:val="7F7F7F" w:themeColor="text1" w:themeTint="80"/>
              <w:sz w:val="12"/>
              <w:szCs w:val="12"/>
            </w:rPr>
          </w:pPr>
          <w:r w:rsidRPr="006C7D59">
            <w:rPr>
              <w:rFonts w:ascii="Arial" w:eastAsiaTheme="majorEastAsia" w:hAnsi="Arial" w:cs="Arial"/>
              <w:color w:val="7F7F7F" w:themeColor="text1" w:themeTint="80"/>
              <w:sz w:val="12"/>
              <w:szCs w:val="12"/>
            </w:rPr>
            <w:t>Supplier’s initials: _____</w:t>
          </w:r>
        </w:p>
      </w:tc>
    </w:tr>
    <w:tr w:rsidR="00BB121D" w14:paraId="6762CE31" w14:textId="77777777" w:rsidTr="0093161F">
      <w:trPr>
        <w:trHeight w:val="64"/>
      </w:trPr>
      <w:tc>
        <w:tcPr>
          <w:tcW w:w="3192" w:type="dxa"/>
        </w:tcPr>
        <w:p w14:paraId="6762CE2E" w14:textId="77777777" w:rsidR="00BB121D" w:rsidRPr="00EC4367" w:rsidRDefault="00BB121D" w:rsidP="0093161F">
          <w:pPr>
            <w:pStyle w:val="Footer"/>
            <w:rPr>
              <w:rFonts w:ascii="Arial" w:eastAsiaTheme="majorEastAsia" w:hAnsi="Arial" w:cs="Arial"/>
              <w:color w:val="7F7F7F" w:themeColor="text1" w:themeTint="80"/>
              <w:sz w:val="8"/>
              <w:szCs w:val="8"/>
            </w:rPr>
          </w:pPr>
        </w:p>
      </w:tc>
      <w:tc>
        <w:tcPr>
          <w:tcW w:w="3192" w:type="dxa"/>
        </w:tcPr>
        <w:p w14:paraId="6762CE2F" w14:textId="77777777" w:rsidR="00BB121D" w:rsidRPr="00EC4367" w:rsidRDefault="00BB121D" w:rsidP="0093161F">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Intellectual Property owned by Vancouver Shipyards Co. Ltd.</w:t>
          </w:r>
        </w:p>
      </w:tc>
      <w:tc>
        <w:tcPr>
          <w:tcW w:w="3192" w:type="dxa"/>
        </w:tcPr>
        <w:p w14:paraId="6762CE30" w14:textId="77777777" w:rsidR="00BB121D" w:rsidRPr="00EC4367" w:rsidRDefault="00BB121D" w:rsidP="0093161F">
          <w:pPr>
            <w:pStyle w:val="Footer"/>
            <w:jc w:val="right"/>
            <w:rPr>
              <w:rFonts w:ascii="Arial" w:eastAsiaTheme="majorEastAsia" w:hAnsi="Arial" w:cs="Arial"/>
              <w:color w:val="7F7F7F" w:themeColor="text1" w:themeTint="80"/>
              <w:sz w:val="12"/>
              <w:szCs w:val="12"/>
            </w:rPr>
          </w:pPr>
        </w:p>
      </w:tc>
    </w:tr>
  </w:tbl>
  <w:p w14:paraId="6762CE32" w14:textId="77777777" w:rsidR="00580665" w:rsidRDefault="00580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CDFF" w14:textId="77777777" w:rsidR="001451C1" w:rsidRDefault="001451C1" w:rsidP="0095032B">
      <w:pPr>
        <w:spacing w:after="0" w:line="240" w:lineRule="auto"/>
      </w:pPr>
      <w:r>
        <w:separator/>
      </w:r>
    </w:p>
  </w:footnote>
  <w:footnote w:type="continuationSeparator" w:id="0">
    <w:p w14:paraId="6762CE00" w14:textId="77777777" w:rsidR="001451C1" w:rsidRDefault="001451C1"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98599E" w:rsidRPr="00645D79" w14:paraId="1922C684" w14:textId="77777777" w:rsidTr="005A060A">
      <w:trPr>
        <w:trHeight w:val="701"/>
      </w:trPr>
      <w:tc>
        <w:tcPr>
          <w:tcW w:w="3071" w:type="dxa"/>
        </w:tcPr>
        <w:p w14:paraId="0550BBCD" w14:textId="77777777" w:rsidR="0098599E" w:rsidRPr="005A12D2" w:rsidRDefault="0098599E" w:rsidP="005A060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66268407" wp14:editId="6EA3E4B8">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05415183" w14:textId="068DD329" w:rsidR="0098599E" w:rsidRDefault="0098599E" w:rsidP="005A060A">
          <w:pPr>
            <w:tabs>
              <w:tab w:val="center" w:pos="4320"/>
              <w:tab w:val="right" w:pos="8640"/>
              <w:tab w:val="right" w:pos="8931"/>
            </w:tabs>
            <w:spacing w:after="0" w:line="240" w:lineRule="auto"/>
            <w:jc w:val="center"/>
            <w:rPr>
              <w:rFonts w:ascii="Arial" w:hAnsi="Arial" w:cs="Arial"/>
              <w:color w:val="808080"/>
              <w:sz w:val="14"/>
              <w:szCs w:val="14"/>
              <w:lang w:val="en-GB"/>
            </w:rPr>
          </w:pPr>
          <w:r w:rsidRPr="0098599E">
            <w:rPr>
              <w:rFonts w:ascii="Arial" w:hAnsi="Arial" w:cs="Arial"/>
              <w:sz w:val="14"/>
              <w:szCs w:val="14"/>
              <w:lang w:val="fr-FR"/>
            </w:rPr>
            <w:t>Progress Report</w:t>
          </w:r>
          <w:r w:rsidRPr="008D305E">
            <w:rPr>
              <w:rFonts w:ascii="Arial" w:hAnsi="Arial" w:cs="Arial"/>
              <w:sz w:val="14"/>
              <w:szCs w:val="14"/>
              <w:lang w:val="fr-FR"/>
            </w:rPr>
            <w:t>, Rev 0</w:t>
          </w:r>
        </w:p>
        <w:p w14:paraId="35E0BE3F" w14:textId="77777777" w:rsidR="0098599E" w:rsidRPr="00392889" w:rsidRDefault="0098599E" w:rsidP="005A060A">
          <w:pPr>
            <w:rPr>
              <w:rFonts w:ascii="Arial" w:hAnsi="Arial" w:cs="Arial"/>
              <w:sz w:val="14"/>
              <w:szCs w:val="14"/>
              <w:lang w:val="en-GB"/>
            </w:rPr>
          </w:pPr>
        </w:p>
      </w:tc>
      <w:tc>
        <w:tcPr>
          <w:tcW w:w="3214" w:type="dxa"/>
        </w:tcPr>
        <w:p w14:paraId="09EF3E72" w14:textId="695BE38B" w:rsidR="0098599E" w:rsidRPr="00645D79" w:rsidRDefault="0098599E"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F15764" w:rsidRPr="00F15764">
            <w:rPr>
              <w:rFonts w:ascii="Arial" w:hAnsi="Arial" w:cs="Arial"/>
              <w:sz w:val="14"/>
              <w:szCs w:val="14"/>
              <w:lang w:val="fr-FR"/>
            </w:rPr>
            <w:t>VSY-A08.22-0184</w:t>
          </w:r>
        </w:p>
        <w:p w14:paraId="3A3B60CC" w14:textId="77777777" w:rsidR="0098599E" w:rsidRPr="00645D79" w:rsidRDefault="0098599E"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12FD5398" w14:textId="77777777" w:rsidR="0098599E" w:rsidRPr="00645D79" w:rsidRDefault="0098599E" w:rsidP="005A060A">
          <w:pPr>
            <w:tabs>
              <w:tab w:val="center" w:pos="4320"/>
              <w:tab w:val="right" w:pos="8640"/>
              <w:tab w:val="right" w:pos="8931"/>
            </w:tabs>
            <w:spacing w:after="0" w:line="240" w:lineRule="auto"/>
            <w:ind w:right="-108"/>
            <w:jc w:val="right"/>
            <w:rPr>
              <w:rFonts w:ascii="Arial" w:hAnsi="Arial" w:cs="Arial"/>
              <w:sz w:val="14"/>
              <w:szCs w:val="14"/>
              <w:lang w:val="fr-FR"/>
            </w:rPr>
          </w:pPr>
        </w:p>
        <w:p w14:paraId="1B7CADC3" w14:textId="77777777" w:rsidR="0098599E" w:rsidRPr="00645D79" w:rsidRDefault="0098599E" w:rsidP="005A060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6FE63EC1" w14:textId="77777777" w:rsidR="0098599E" w:rsidRPr="0098599E" w:rsidRDefault="0098599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BB121D" w:rsidRPr="00D15F8B" w14:paraId="6762CE24" w14:textId="77777777" w:rsidTr="0093161F">
      <w:trPr>
        <w:trHeight w:val="813"/>
      </w:trPr>
      <w:tc>
        <w:tcPr>
          <w:tcW w:w="2600" w:type="dxa"/>
        </w:tcPr>
        <w:p w14:paraId="6762CE1B" w14:textId="77777777" w:rsidR="00BB121D" w:rsidRPr="006D429A" w:rsidRDefault="00BB121D" w:rsidP="0093161F">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6762CE35" wp14:editId="6762CE36">
                <wp:extent cx="1494790" cy="365760"/>
                <wp:effectExtent l="1905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6762CE1C" w14:textId="77777777" w:rsidR="00BB121D" w:rsidRPr="006D429A" w:rsidRDefault="00BB121D" w:rsidP="0093161F">
          <w:pPr>
            <w:tabs>
              <w:tab w:val="center" w:pos="4320"/>
              <w:tab w:val="right" w:pos="8640"/>
            </w:tabs>
            <w:spacing w:after="0" w:line="240" w:lineRule="auto"/>
            <w:jc w:val="center"/>
            <w:rPr>
              <w:rFonts w:ascii="Arial" w:hAnsi="Arial" w:cs="Arial"/>
              <w:color w:val="808080"/>
              <w:sz w:val="14"/>
              <w:szCs w:val="14"/>
              <w:lang w:val="en-GB"/>
            </w:rPr>
          </w:pPr>
        </w:p>
        <w:p w14:paraId="6762CE1D" w14:textId="77777777" w:rsidR="00BB121D" w:rsidRDefault="00BB121D" w:rsidP="0093161F">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Progress Report, Rev 0</w:t>
          </w:r>
        </w:p>
        <w:p w14:paraId="6762CE1E" w14:textId="77777777" w:rsidR="00BB121D" w:rsidRPr="006D429A" w:rsidRDefault="00BB121D" w:rsidP="0093161F">
          <w:pPr>
            <w:tabs>
              <w:tab w:val="center" w:pos="4320"/>
              <w:tab w:val="right" w:pos="8640"/>
            </w:tabs>
            <w:spacing w:after="0" w:line="240" w:lineRule="auto"/>
            <w:jc w:val="center"/>
            <w:rPr>
              <w:rFonts w:ascii="Arial" w:hAnsi="Arial" w:cs="Arial"/>
              <w:color w:val="808080"/>
              <w:sz w:val="12"/>
              <w:szCs w:val="12"/>
              <w:lang w:val="en-GB"/>
            </w:rPr>
          </w:pPr>
        </w:p>
      </w:tc>
      <w:tc>
        <w:tcPr>
          <w:tcW w:w="2645" w:type="dxa"/>
        </w:tcPr>
        <w:p w14:paraId="6762CE1F" w14:textId="77777777" w:rsidR="00BB121D" w:rsidRPr="00F5703D" w:rsidRDefault="00BB121D" w:rsidP="0093161F">
          <w:pPr>
            <w:tabs>
              <w:tab w:val="center" w:pos="4320"/>
              <w:tab w:val="right" w:pos="8640"/>
              <w:tab w:val="right" w:pos="8931"/>
            </w:tabs>
            <w:jc w:val="right"/>
            <w:rPr>
              <w:rFonts w:ascii="Arial" w:hAnsi="Arial" w:cs="Arial"/>
              <w:color w:val="808080"/>
              <w:sz w:val="8"/>
              <w:szCs w:val="8"/>
              <w:lang w:val="en-GB"/>
            </w:rPr>
          </w:pPr>
        </w:p>
        <w:p w14:paraId="6762CE20" w14:textId="77777777" w:rsidR="00BB121D" w:rsidRDefault="00BB121D" w:rsidP="0093161F">
          <w:pPr>
            <w:tabs>
              <w:tab w:val="center" w:pos="4320"/>
              <w:tab w:val="right" w:pos="8640"/>
              <w:tab w:val="right" w:pos="8931"/>
            </w:tabs>
            <w:spacing w:after="0"/>
            <w:jc w:val="right"/>
            <w:rPr>
              <w:rFonts w:ascii="Arial" w:hAnsi="Arial" w:cs="Arial"/>
              <w:color w:val="808080"/>
              <w:sz w:val="12"/>
              <w:szCs w:val="12"/>
              <w:lang w:val="en-GB"/>
            </w:rPr>
          </w:pPr>
          <w:r>
            <w:rPr>
              <w:rFonts w:ascii="Arial" w:hAnsi="Arial" w:cs="Arial"/>
              <w:color w:val="808080"/>
              <w:sz w:val="12"/>
              <w:szCs w:val="12"/>
              <w:lang w:val="en-GB"/>
            </w:rPr>
            <w:t>Document  #</w:t>
          </w:r>
          <w:r w:rsidRPr="00AF520F">
            <w:rPr>
              <w:rFonts w:ascii="Arial" w:hAnsi="Arial" w:cs="Arial"/>
              <w:color w:val="808080"/>
              <w:sz w:val="12"/>
              <w:szCs w:val="12"/>
              <w:lang w:val="en-GB"/>
            </w:rPr>
            <w:t xml:space="preserve">: </w:t>
          </w:r>
          <w:r w:rsidR="00EF7B6E">
            <w:rPr>
              <w:rFonts w:ascii="Arial" w:hAnsi="Arial" w:cs="Arial"/>
              <w:color w:val="808080"/>
              <w:sz w:val="12"/>
              <w:szCs w:val="12"/>
              <w:lang w:val="en-GB"/>
            </w:rPr>
            <w:t>N/A</w:t>
          </w:r>
        </w:p>
        <w:p w14:paraId="6762CE21" w14:textId="77777777" w:rsidR="00BB121D" w:rsidRDefault="00EF7B6E" w:rsidP="0093161F">
          <w:pPr>
            <w:tabs>
              <w:tab w:val="center" w:pos="4320"/>
              <w:tab w:val="right" w:pos="8640"/>
              <w:tab w:val="right" w:pos="8931"/>
            </w:tabs>
            <w:spacing w:after="0"/>
            <w:jc w:val="right"/>
            <w:rPr>
              <w:rFonts w:ascii="Arial" w:hAnsi="Arial" w:cs="Arial"/>
              <w:color w:val="808080"/>
              <w:sz w:val="12"/>
              <w:szCs w:val="12"/>
              <w:lang w:val="en-GB"/>
            </w:rPr>
          </w:pPr>
          <w:r>
            <w:rPr>
              <w:rFonts w:ascii="Arial" w:hAnsi="Arial" w:cs="Arial"/>
              <w:color w:val="808080"/>
              <w:sz w:val="12"/>
              <w:szCs w:val="12"/>
              <w:lang w:val="en-GB"/>
            </w:rPr>
            <w:t>Agreement</w:t>
          </w:r>
          <w:r w:rsidR="00BB121D">
            <w:rPr>
              <w:rFonts w:ascii="Arial" w:hAnsi="Arial" w:cs="Arial"/>
              <w:color w:val="808080"/>
              <w:sz w:val="12"/>
              <w:szCs w:val="12"/>
              <w:lang w:val="en-GB"/>
            </w:rPr>
            <w:t xml:space="preserve"> #: </w:t>
          </w:r>
          <w:r>
            <w:rPr>
              <w:rFonts w:ascii="Arial" w:hAnsi="Arial" w:cs="Arial"/>
              <w:color w:val="808080"/>
              <w:sz w:val="12"/>
              <w:szCs w:val="12"/>
              <w:lang w:val="en-GB"/>
            </w:rPr>
            <w:t>N/A</w:t>
          </w:r>
        </w:p>
        <w:p w14:paraId="6762CE22" w14:textId="77777777" w:rsidR="00BB121D" w:rsidRDefault="00BB121D" w:rsidP="0093161F">
          <w:pPr>
            <w:tabs>
              <w:tab w:val="center" w:pos="4320"/>
              <w:tab w:val="right" w:pos="8640"/>
              <w:tab w:val="right" w:pos="8931"/>
            </w:tabs>
            <w:spacing w:after="0"/>
            <w:jc w:val="right"/>
            <w:rPr>
              <w:rFonts w:ascii="Arial" w:hAnsi="Arial" w:cs="Arial"/>
              <w:color w:val="808080"/>
              <w:sz w:val="12"/>
              <w:szCs w:val="12"/>
              <w:lang w:val="en-GB"/>
            </w:rPr>
          </w:pPr>
        </w:p>
        <w:p w14:paraId="6762CE23" w14:textId="77777777" w:rsidR="00BB121D" w:rsidRPr="009257B5" w:rsidRDefault="00BB121D" w:rsidP="0093161F">
          <w:pPr>
            <w:tabs>
              <w:tab w:val="center" w:pos="4320"/>
              <w:tab w:val="right" w:pos="8640"/>
              <w:tab w:val="right" w:pos="8931"/>
            </w:tabs>
            <w:jc w:val="right"/>
            <w:rPr>
              <w:rFonts w:ascii="Arial" w:hAnsi="Arial" w:cs="Arial"/>
              <w:color w:val="808080"/>
              <w:sz w:val="12"/>
              <w:szCs w:val="12"/>
              <w:lang w:val="en-GB"/>
            </w:rPr>
          </w:pPr>
          <w:r w:rsidRPr="00A911AF">
            <w:rPr>
              <w:rFonts w:ascii="Arial" w:hAnsi="Arial" w:cs="Arial"/>
              <w:b/>
              <w:color w:val="808080"/>
              <w:sz w:val="12"/>
              <w:szCs w:val="12"/>
              <w:lang w:val="en-GB"/>
            </w:rPr>
            <w:t>NOT PROTECTIVELY MARKED</w:t>
          </w:r>
        </w:p>
      </w:tc>
    </w:tr>
  </w:tbl>
  <w:p w14:paraId="6762CE25" w14:textId="77777777" w:rsidR="00580665" w:rsidRPr="00BB121D" w:rsidRDefault="00580665" w:rsidP="00BB1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7">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nsid w:val="3B026F67"/>
    <w:multiLevelType w:val="hybridMultilevel"/>
    <w:tmpl w:val="F830DA7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27">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8">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31">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0"/>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9"/>
  </w:num>
  <w:num w:numId="9">
    <w:abstractNumId w:val="30"/>
  </w:num>
  <w:num w:numId="10">
    <w:abstractNumId w:val="0"/>
  </w:num>
  <w:num w:numId="11">
    <w:abstractNumId w:val="34"/>
  </w:num>
  <w:num w:numId="12">
    <w:abstractNumId w:val="16"/>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24"/>
  </w:num>
  <w:num w:numId="22">
    <w:abstractNumId w:val="1"/>
  </w:num>
  <w:num w:numId="23">
    <w:abstractNumId w:val="29"/>
  </w:num>
  <w:num w:numId="24">
    <w:abstractNumId w:val="31"/>
  </w:num>
  <w:num w:numId="25">
    <w:abstractNumId w:val="22"/>
  </w:num>
  <w:num w:numId="26">
    <w:abstractNumId w:val="5"/>
  </w:num>
  <w:num w:numId="27">
    <w:abstractNumId w:val="13"/>
  </w:num>
  <w:num w:numId="28">
    <w:abstractNumId w:val="33"/>
  </w:num>
  <w:num w:numId="29">
    <w:abstractNumId w:val="23"/>
  </w:num>
  <w:num w:numId="30">
    <w:abstractNumId w:val="4"/>
  </w:num>
  <w:num w:numId="31">
    <w:abstractNumId w:val="21"/>
  </w:num>
  <w:num w:numId="32">
    <w:abstractNumId w:val="25"/>
  </w:num>
  <w:num w:numId="33">
    <w:abstractNumId w:val="8"/>
  </w:num>
  <w:num w:numId="34">
    <w:abstractNumId w:val="17"/>
  </w:num>
  <w:num w:numId="35">
    <w:abstractNumId w:val="7"/>
  </w:num>
  <w:num w:numId="36">
    <w:abstractNumId w:val="26"/>
  </w:num>
  <w:num w:numId="3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num>
  <w:num w:numId="40">
    <w:abstractNumId w:val="14"/>
  </w:num>
  <w:num w:numId="41">
    <w:abstractNumId w:val="20"/>
  </w:num>
  <w:num w:numId="42">
    <w:abstractNumId w:val="11"/>
  </w:num>
  <w:num w:numId="4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92D1C"/>
    <w:rsid w:val="000A6EE3"/>
    <w:rsid w:val="000B7196"/>
    <w:rsid w:val="000B7607"/>
    <w:rsid w:val="000C02D6"/>
    <w:rsid w:val="000C26CE"/>
    <w:rsid w:val="000C343C"/>
    <w:rsid w:val="000D5BE0"/>
    <w:rsid w:val="000E13E5"/>
    <w:rsid w:val="000F2FD3"/>
    <w:rsid w:val="00111DE6"/>
    <w:rsid w:val="00112ED4"/>
    <w:rsid w:val="00113390"/>
    <w:rsid w:val="0011531C"/>
    <w:rsid w:val="00121278"/>
    <w:rsid w:val="001255E9"/>
    <w:rsid w:val="001334E3"/>
    <w:rsid w:val="00133FF5"/>
    <w:rsid w:val="001342B2"/>
    <w:rsid w:val="001451C1"/>
    <w:rsid w:val="0014742D"/>
    <w:rsid w:val="00151CC5"/>
    <w:rsid w:val="00171302"/>
    <w:rsid w:val="00185136"/>
    <w:rsid w:val="001B52D3"/>
    <w:rsid w:val="001B67D4"/>
    <w:rsid w:val="001C1EE2"/>
    <w:rsid w:val="001D128D"/>
    <w:rsid w:val="001F4404"/>
    <w:rsid w:val="00207728"/>
    <w:rsid w:val="00216036"/>
    <w:rsid w:val="002161F5"/>
    <w:rsid w:val="00230E3D"/>
    <w:rsid w:val="00232780"/>
    <w:rsid w:val="00232D6E"/>
    <w:rsid w:val="002512D9"/>
    <w:rsid w:val="0025368F"/>
    <w:rsid w:val="00262B0E"/>
    <w:rsid w:val="00264377"/>
    <w:rsid w:val="0029119C"/>
    <w:rsid w:val="002A4D78"/>
    <w:rsid w:val="002B6C2A"/>
    <w:rsid w:val="002E2AB5"/>
    <w:rsid w:val="002E7610"/>
    <w:rsid w:val="002F4B07"/>
    <w:rsid w:val="00302803"/>
    <w:rsid w:val="00336BB3"/>
    <w:rsid w:val="0035382F"/>
    <w:rsid w:val="003553A1"/>
    <w:rsid w:val="00371F38"/>
    <w:rsid w:val="00382231"/>
    <w:rsid w:val="00394158"/>
    <w:rsid w:val="0039477C"/>
    <w:rsid w:val="003A55E7"/>
    <w:rsid w:val="003B36D8"/>
    <w:rsid w:val="003C2DD5"/>
    <w:rsid w:val="003E2247"/>
    <w:rsid w:val="003E4CFB"/>
    <w:rsid w:val="00400CED"/>
    <w:rsid w:val="00403C2C"/>
    <w:rsid w:val="00407AF8"/>
    <w:rsid w:val="00416AEF"/>
    <w:rsid w:val="00430E9A"/>
    <w:rsid w:val="004314C0"/>
    <w:rsid w:val="004379D9"/>
    <w:rsid w:val="00443C52"/>
    <w:rsid w:val="00452510"/>
    <w:rsid w:val="00452DF8"/>
    <w:rsid w:val="00472056"/>
    <w:rsid w:val="00483924"/>
    <w:rsid w:val="004967AB"/>
    <w:rsid w:val="004A523F"/>
    <w:rsid w:val="004B6227"/>
    <w:rsid w:val="004C1825"/>
    <w:rsid w:val="004D24B5"/>
    <w:rsid w:val="004E1488"/>
    <w:rsid w:val="004E36F9"/>
    <w:rsid w:val="004E769C"/>
    <w:rsid w:val="004F40E3"/>
    <w:rsid w:val="004F45A7"/>
    <w:rsid w:val="004F5030"/>
    <w:rsid w:val="00503F07"/>
    <w:rsid w:val="005153F9"/>
    <w:rsid w:val="00520F40"/>
    <w:rsid w:val="00522134"/>
    <w:rsid w:val="005365A7"/>
    <w:rsid w:val="005438B1"/>
    <w:rsid w:val="0054691B"/>
    <w:rsid w:val="005619ED"/>
    <w:rsid w:val="00580665"/>
    <w:rsid w:val="00587298"/>
    <w:rsid w:val="00590B0E"/>
    <w:rsid w:val="0059250E"/>
    <w:rsid w:val="00593EEA"/>
    <w:rsid w:val="005A5E7E"/>
    <w:rsid w:val="005B6389"/>
    <w:rsid w:val="005C5C00"/>
    <w:rsid w:val="005D7BF5"/>
    <w:rsid w:val="005F0220"/>
    <w:rsid w:val="005F0599"/>
    <w:rsid w:val="005F42E3"/>
    <w:rsid w:val="005F5DCD"/>
    <w:rsid w:val="005F655F"/>
    <w:rsid w:val="00600DF3"/>
    <w:rsid w:val="00601D8C"/>
    <w:rsid w:val="00613DDE"/>
    <w:rsid w:val="00623ED6"/>
    <w:rsid w:val="006415A8"/>
    <w:rsid w:val="0066152F"/>
    <w:rsid w:val="00670C62"/>
    <w:rsid w:val="0067675B"/>
    <w:rsid w:val="00694308"/>
    <w:rsid w:val="006A01D9"/>
    <w:rsid w:val="006A6B66"/>
    <w:rsid w:val="006B3D22"/>
    <w:rsid w:val="006C7D59"/>
    <w:rsid w:val="006D1695"/>
    <w:rsid w:val="006D6717"/>
    <w:rsid w:val="006F3A36"/>
    <w:rsid w:val="007010C3"/>
    <w:rsid w:val="007047A8"/>
    <w:rsid w:val="007162A2"/>
    <w:rsid w:val="00726873"/>
    <w:rsid w:val="00730E3C"/>
    <w:rsid w:val="007349F0"/>
    <w:rsid w:val="00735A93"/>
    <w:rsid w:val="00745242"/>
    <w:rsid w:val="00760483"/>
    <w:rsid w:val="00764A1B"/>
    <w:rsid w:val="00783402"/>
    <w:rsid w:val="00790B32"/>
    <w:rsid w:val="00796921"/>
    <w:rsid w:val="007A498A"/>
    <w:rsid w:val="007C3749"/>
    <w:rsid w:val="007F4F1B"/>
    <w:rsid w:val="0080364B"/>
    <w:rsid w:val="0080422F"/>
    <w:rsid w:val="008044FB"/>
    <w:rsid w:val="00812B59"/>
    <w:rsid w:val="00814959"/>
    <w:rsid w:val="00827ED1"/>
    <w:rsid w:val="0083547C"/>
    <w:rsid w:val="00836982"/>
    <w:rsid w:val="00836CD2"/>
    <w:rsid w:val="0084415D"/>
    <w:rsid w:val="0084591D"/>
    <w:rsid w:val="00854661"/>
    <w:rsid w:val="00865CA6"/>
    <w:rsid w:val="00871BDA"/>
    <w:rsid w:val="00880304"/>
    <w:rsid w:val="00886E79"/>
    <w:rsid w:val="00894452"/>
    <w:rsid w:val="008A60C3"/>
    <w:rsid w:val="008F6684"/>
    <w:rsid w:val="00926D26"/>
    <w:rsid w:val="009275C9"/>
    <w:rsid w:val="00935EC7"/>
    <w:rsid w:val="0094003C"/>
    <w:rsid w:val="00944416"/>
    <w:rsid w:val="0095032B"/>
    <w:rsid w:val="00961355"/>
    <w:rsid w:val="00974D8D"/>
    <w:rsid w:val="0098599E"/>
    <w:rsid w:val="009B4100"/>
    <w:rsid w:val="009C3C10"/>
    <w:rsid w:val="009D40F3"/>
    <w:rsid w:val="009F124D"/>
    <w:rsid w:val="00A30BAD"/>
    <w:rsid w:val="00A37925"/>
    <w:rsid w:val="00A45886"/>
    <w:rsid w:val="00A531C0"/>
    <w:rsid w:val="00A56A49"/>
    <w:rsid w:val="00A56ED4"/>
    <w:rsid w:val="00A57D0F"/>
    <w:rsid w:val="00A76278"/>
    <w:rsid w:val="00A8312B"/>
    <w:rsid w:val="00A86CCA"/>
    <w:rsid w:val="00A917D1"/>
    <w:rsid w:val="00A91E59"/>
    <w:rsid w:val="00AA0A9E"/>
    <w:rsid w:val="00AB2838"/>
    <w:rsid w:val="00B14BBC"/>
    <w:rsid w:val="00B15C84"/>
    <w:rsid w:val="00B203FE"/>
    <w:rsid w:val="00B22D79"/>
    <w:rsid w:val="00B44014"/>
    <w:rsid w:val="00B50997"/>
    <w:rsid w:val="00B53650"/>
    <w:rsid w:val="00B722CF"/>
    <w:rsid w:val="00B72EAB"/>
    <w:rsid w:val="00B731DD"/>
    <w:rsid w:val="00BA5181"/>
    <w:rsid w:val="00BB121D"/>
    <w:rsid w:val="00BB1B35"/>
    <w:rsid w:val="00BB2227"/>
    <w:rsid w:val="00BD613B"/>
    <w:rsid w:val="00BF72F5"/>
    <w:rsid w:val="00C04686"/>
    <w:rsid w:val="00C04961"/>
    <w:rsid w:val="00C06F58"/>
    <w:rsid w:val="00C23749"/>
    <w:rsid w:val="00C25420"/>
    <w:rsid w:val="00C430F2"/>
    <w:rsid w:val="00C4722A"/>
    <w:rsid w:val="00C54C12"/>
    <w:rsid w:val="00C56244"/>
    <w:rsid w:val="00C57543"/>
    <w:rsid w:val="00C63E44"/>
    <w:rsid w:val="00C76D80"/>
    <w:rsid w:val="00C82B55"/>
    <w:rsid w:val="00C8317E"/>
    <w:rsid w:val="00C941F2"/>
    <w:rsid w:val="00C946ED"/>
    <w:rsid w:val="00CA78BE"/>
    <w:rsid w:val="00CB03EE"/>
    <w:rsid w:val="00CB6FE3"/>
    <w:rsid w:val="00CD7219"/>
    <w:rsid w:val="00D00FEF"/>
    <w:rsid w:val="00D0173F"/>
    <w:rsid w:val="00D123C7"/>
    <w:rsid w:val="00D1645F"/>
    <w:rsid w:val="00D16735"/>
    <w:rsid w:val="00D212BF"/>
    <w:rsid w:val="00D2402D"/>
    <w:rsid w:val="00D26694"/>
    <w:rsid w:val="00D41E63"/>
    <w:rsid w:val="00D6234D"/>
    <w:rsid w:val="00D643EB"/>
    <w:rsid w:val="00D66742"/>
    <w:rsid w:val="00D6688F"/>
    <w:rsid w:val="00D6729B"/>
    <w:rsid w:val="00D807DA"/>
    <w:rsid w:val="00D85754"/>
    <w:rsid w:val="00D92DE8"/>
    <w:rsid w:val="00DA0DD8"/>
    <w:rsid w:val="00DD3189"/>
    <w:rsid w:val="00DD5B56"/>
    <w:rsid w:val="00DE711A"/>
    <w:rsid w:val="00DF7722"/>
    <w:rsid w:val="00E10EE8"/>
    <w:rsid w:val="00E235A8"/>
    <w:rsid w:val="00E7663B"/>
    <w:rsid w:val="00E77F93"/>
    <w:rsid w:val="00E810E6"/>
    <w:rsid w:val="00E835C4"/>
    <w:rsid w:val="00E907E5"/>
    <w:rsid w:val="00E97587"/>
    <w:rsid w:val="00EA2BB9"/>
    <w:rsid w:val="00EA3029"/>
    <w:rsid w:val="00EA454A"/>
    <w:rsid w:val="00EA4E9C"/>
    <w:rsid w:val="00EA6B77"/>
    <w:rsid w:val="00EB1195"/>
    <w:rsid w:val="00EC5496"/>
    <w:rsid w:val="00EF2759"/>
    <w:rsid w:val="00EF7B6E"/>
    <w:rsid w:val="00F000F4"/>
    <w:rsid w:val="00F15764"/>
    <w:rsid w:val="00F23CDB"/>
    <w:rsid w:val="00F26E49"/>
    <w:rsid w:val="00F326D8"/>
    <w:rsid w:val="00F336EE"/>
    <w:rsid w:val="00F57625"/>
    <w:rsid w:val="00F65FC1"/>
    <w:rsid w:val="00F70DAF"/>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762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styleId="BodyText2">
    <w:name w:val="Body Text 2"/>
    <w:basedOn w:val="Normal"/>
    <w:link w:val="BodyText2Char"/>
    <w:uiPriority w:val="99"/>
    <w:semiHidden/>
    <w:unhideWhenUsed/>
    <w:rsid w:val="005B6389"/>
    <w:pPr>
      <w:spacing w:after="120" w:line="480" w:lineRule="auto"/>
    </w:pPr>
  </w:style>
  <w:style w:type="character" w:customStyle="1" w:styleId="BodyText2Char">
    <w:name w:val="Body Text 2 Char"/>
    <w:basedOn w:val="DefaultParagraphFont"/>
    <w:link w:val="BodyText2"/>
    <w:uiPriority w:val="99"/>
    <w:semiHidden/>
    <w:rsid w:val="005B6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styleId="BodyText2">
    <w:name w:val="Body Text 2"/>
    <w:basedOn w:val="Normal"/>
    <w:link w:val="BodyText2Char"/>
    <w:uiPriority w:val="99"/>
    <w:semiHidden/>
    <w:unhideWhenUsed/>
    <w:rsid w:val="005B6389"/>
    <w:pPr>
      <w:spacing w:after="120" w:line="480" w:lineRule="auto"/>
    </w:pPr>
  </w:style>
  <w:style w:type="character" w:customStyle="1" w:styleId="BodyText2Char">
    <w:name w:val="Body Text 2 Char"/>
    <w:basedOn w:val="DefaultParagraphFont"/>
    <w:link w:val="BodyText2"/>
    <w:uiPriority w:val="99"/>
    <w:semiHidden/>
    <w:rsid w:val="005B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3E525-ABC1-4681-AA78-42B8AB35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35422C-21D1-49CC-BAAB-C9DF1DB0A70F}">
  <ds:schemaRefs>
    <ds:schemaRef ds:uri="http://schemas.microsoft.com/sharepoint/v3/contenttype/forms"/>
  </ds:schemaRefs>
</ds:datastoreItem>
</file>

<file path=customXml/itemProps3.xml><?xml version="1.0" encoding="utf-8"?>
<ds:datastoreItem xmlns:ds="http://schemas.openxmlformats.org/officeDocument/2006/customXml" ds:itemID="{90B26D55-DACD-4C26-8EB2-B66FBD966DBD}">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1FE19F2-132E-4FBF-838C-90A3B215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Knabe</dc:creator>
  <cp:lastModifiedBy>Anand Raut</cp:lastModifiedBy>
  <cp:revision>20</cp:revision>
  <cp:lastPrinted>2017-04-13T00:49:00Z</cp:lastPrinted>
  <dcterms:created xsi:type="dcterms:W3CDTF">2017-04-10T16:52:00Z</dcterms:created>
  <dcterms:modified xsi:type="dcterms:W3CDTF">2018-06-05T19:02:00Z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