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0E46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14:paraId="6F6D0E47" w14:textId="77777777" w:rsidR="00CC54E0" w:rsidRDefault="00CC54E0" w:rsidP="00013375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F6D0E48" w14:textId="77777777" w:rsidR="00207728" w:rsidRPr="008C4D90" w:rsidRDefault="00207728" w:rsidP="00013375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6F6D0E49" w14:textId="77777777" w:rsidR="00207728" w:rsidRPr="008C4D90" w:rsidRDefault="003B1559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Change Request</w:t>
      </w:r>
    </w:p>
    <w:p w14:paraId="6F6D0E4A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3B1559">
        <w:rPr>
          <w:rFonts w:ascii="Arial" w:eastAsia="Times New Roman" w:hAnsi="Arial" w:cs="Arial"/>
          <w:b/>
          <w:sz w:val="44"/>
          <w:szCs w:val="24"/>
        </w:rPr>
        <w:t>270</w:t>
      </w:r>
    </w:p>
    <w:p w14:paraId="6F6D0E4B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6F6D0E4C" w14:textId="77777777" w:rsidR="00DA01E6" w:rsidRDefault="00DA01E6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4D" w14:textId="77777777" w:rsidR="00DA01E6" w:rsidRDefault="00DA01E6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4E" w14:textId="77777777" w:rsidR="00DA01E6" w:rsidRDefault="00DA01E6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4F" w14:textId="77777777" w:rsidR="00DA01E6" w:rsidRDefault="00DA01E6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0" w14:textId="77777777" w:rsidR="00DA01E6" w:rsidRDefault="00DA01E6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1" w14:textId="77777777" w:rsidR="00DA01E6" w:rsidRDefault="00DA01E6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2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3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4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5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6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7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8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9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A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B" w14:textId="77777777" w:rsidR="00FC4783" w:rsidRDefault="00FC4783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6F6D0E5C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6F6D0E5D" w14:textId="27570426" w:rsidR="00207728" w:rsidRPr="008C4D90" w:rsidRDefault="00C24C19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6F6D0E5E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6F6D0E5F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6F6D0E60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6F6D0E61" w14:textId="27D8A4C6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D66EF7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6F6D0E62" w14:textId="77777777" w:rsidR="00DA01E6" w:rsidRDefault="00DA01E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564" w14:paraId="6F6D0E65" w14:textId="77777777" w:rsidTr="00313606">
        <w:tc>
          <w:tcPr>
            <w:tcW w:w="4788" w:type="dxa"/>
          </w:tcPr>
          <w:p w14:paraId="6F6D0E63" w14:textId="77777777" w:rsidR="005E7564" w:rsidRPr="00961355" w:rsidRDefault="00BB6242" w:rsidP="00BB6242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 xml:space="preserve">Change </w:t>
            </w:r>
            <w:r w:rsidR="003B1559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Request</w:t>
            </w:r>
          </w:p>
        </w:tc>
        <w:tc>
          <w:tcPr>
            <w:tcW w:w="4788" w:type="dxa"/>
          </w:tcPr>
          <w:p w14:paraId="6F6D0E64" w14:textId="77777777" w:rsidR="005E7564" w:rsidRPr="00961355" w:rsidRDefault="003B1559" w:rsidP="00313606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PM27</w:t>
            </w:r>
            <w:r w:rsidR="005E756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0</w:t>
            </w:r>
          </w:p>
        </w:tc>
      </w:tr>
    </w:tbl>
    <w:p w14:paraId="6F6D0E66" w14:textId="77777777" w:rsidR="00DE0244" w:rsidRPr="008C4D90" w:rsidRDefault="00DE0244" w:rsidP="00DE0244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6F6D0E67" w14:textId="77777777" w:rsidR="003B1559" w:rsidRPr="00961F7B" w:rsidRDefault="003B1559" w:rsidP="003B1559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A Change </w:t>
      </w:r>
      <w:r w:rsidR="00BB6242">
        <w:rPr>
          <w:rFonts w:ascii="Arial" w:eastAsia="Times New Roman" w:hAnsi="Arial" w:cs="Arial"/>
          <w:sz w:val="16"/>
          <w:szCs w:val="16"/>
          <w:lang w:val="en-GB"/>
        </w:rPr>
        <w:t>Request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 is intended to make the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Subcontracting Authority 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>aware of any proposed amendments to the Subcontract.</w:t>
      </w:r>
    </w:p>
    <w:p w14:paraId="6F6D0E68" w14:textId="77777777" w:rsidR="003B1559" w:rsidRPr="002512D9" w:rsidRDefault="003B1559" w:rsidP="003B155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6F6D0E69" w14:textId="77777777" w:rsidR="003B1559" w:rsidRPr="002512D9" w:rsidRDefault="003B1559" w:rsidP="003B1559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6F6D0E6A" w14:textId="77777777" w:rsidR="003B1559" w:rsidRPr="002512D9" w:rsidRDefault="003B1559" w:rsidP="003B155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1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1"/>
    </w:p>
    <w:p w14:paraId="6F6D0E6B" w14:textId="77777777" w:rsidR="003B1559" w:rsidRPr="00CB03EE" w:rsidRDefault="003B1559" w:rsidP="003B1559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 and Part 1 of Schedule D2 (SDRL).</w:t>
      </w:r>
    </w:p>
    <w:p w14:paraId="6F6D0E6C" w14:textId="77777777" w:rsidR="003B1559" w:rsidRPr="002512D9" w:rsidRDefault="003B1559" w:rsidP="003B1559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6F6D0E6D" w14:textId="77777777" w:rsidR="003B1559" w:rsidRDefault="003B1559" w:rsidP="003B1559">
      <w:pPr>
        <w:pStyle w:val="ListParagraph"/>
        <w:numPr>
          <w:ilvl w:val="0"/>
          <w:numId w:val="27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961F7B">
        <w:rPr>
          <w:rFonts w:ascii="Arial" w:eastAsia="Times New Roman" w:hAnsi="Arial" w:cs="Arial"/>
          <w:sz w:val="16"/>
          <w:szCs w:val="16"/>
          <w:lang w:val="en-GB"/>
        </w:rPr>
        <w:t xml:space="preserve">The Change </w:t>
      </w:r>
      <w:r w:rsidR="00BB6242">
        <w:rPr>
          <w:rFonts w:ascii="Arial" w:eastAsia="Times New Roman" w:hAnsi="Arial" w:cs="Arial"/>
          <w:sz w:val="16"/>
          <w:szCs w:val="16"/>
          <w:lang w:val="en-GB"/>
        </w:rPr>
        <w:t>Request</w:t>
      </w:r>
      <w:r w:rsidRPr="00961F7B">
        <w:rPr>
          <w:rFonts w:ascii="Arial" w:eastAsia="Times New Roman" w:hAnsi="Arial" w:cs="Arial"/>
          <w:sz w:val="16"/>
          <w:szCs w:val="16"/>
          <w:lang w:val="en-GB"/>
        </w:rPr>
        <w:t xml:space="preserve"> shall be prepared in the format attached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as Attachment </w:t>
      </w:r>
      <w:proofErr w:type="gramStart"/>
      <w:r>
        <w:rPr>
          <w:rFonts w:ascii="Arial" w:eastAsia="Times New Roman" w:hAnsi="Arial" w:cs="Arial"/>
          <w:sz w:val="16"/>
          <w:szCs w:val="16"/>
          <w:lang w:val="en-GB"/>
        </w:rPr>
        <w:t>A</w:t>
      </w:r>
      <w:proofErr w:type="gramEnd"/>
      <w:r>
        <w:rPr>
          <w:rFonts w:ascii="Arial" w:eastAsia="Times New Roman" w:hAnsi="Arial" w:cs="Arial"/>
          <w:sz w:val="16"/>
          <w:szCs w:val="16"/>
          <w:lang w:val="en-GB"/>
        </w:rPr>
        <w:t xml:space="preserve"> (completion instructions are on the following page).</w:t>
      </w:r>
    </w:p>
    <w:p w14:paraId="6F6D0E6E" w14:textId="77777777" w:rsidR="003B1559" w:rsidRPr="00961F7B" w:rsidRDefault="003B1559" w:rsidP="003B1559">
      <w:pPr>
        <w:pStyle w:val="ListParagraph"/>
        <w:numPr>
          <w:ilvl w:val="0"/>
          <w:numId w:val="27"/>
        </w:numPr>
        <w:spacing w:after="240" w:line="240" w:lineRule="atLeast"/>
        <w:ind w:left="567" w:hanging="561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961F7B">
        <w:rPr>
          <w:rFonts w:ascii="Arial" w:eastAsia="Times New Roman" w:hAnsi="Arial" w:cs="Arial"/>
          <w:sz w:val="16"/>
          <w:szCs w:val="16"/>
          <w:lang w:val="en-GB"/>
        </w:rPr>
        <w:t xml:space="preserve">The following documents shall be attached to the Change </w:t>
      </w:r>
      <w:r w:rsidR="00BB6242">
        <w:rPr>
          <w:rFonts w:ascii="Arial" w:eastAsia="Times New Roman" w:hAnsi="Arial" w:cs="Arial"/>
          <w:sz w:val="16"/>
          <w:szCs w:val="16"/>
          <w:lang w:val="en-GB"/>
        </w:rPr>
        <w:t>R</w:t>
      </w:r>
      <w:r w:rsidRPr="00961F7B">
        <w:rPr>
          <w:rFonts w:ascii="Arial" w:eastAsia="Times New Roman" w:hAnsi="Arial" w:cs="Arial"/>
          <w:sz w:val="16"/>
          <w:szCs w:val="16"/>
          <w:lang w:val="en-GB"/>
        </w:rPr>
        <w:t>equest:</w:t>
      </w:r>
    </w:p>
    <w:p w14:paraId="6F6D0E6F" w14:textId="0AE27B66" w:rsidR="003B1559" w:rsidRPr="00961F7B" w:rsidRDefault="003B1559" w:rsidP="003B1559">
      <w:pPr>
        <w:pStyle w:val="ListParagraph"/>
        <w:numPr>
          <w:ilvl w:val="0"/>
          <w:numId w:val="28"/>
        </w:numPr>
        <w:spacing w:before="120"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961F7B">
        <w:rPr>
          <w:rFonts w:ascii="Arial" w:eastAsia="Times New Roman" w:hAnsi="Arial" w:cs="Arial"/>
          <w:sz w:val="16"/>
          <w:szCs w:val="16"/>
          <w:lang w:val="en-GB"/>
        </w:rPr>
        <w:t>a complete copy of the proposed amended document (all proposed changes are to be highlighted in the ‘Amendment Record’ and</w:t>
      </w:r>
      <w:r>
        <w:rPr>
          <w:rFonts w:ascii="Arial" w:eastAsia="Times New Roman" w:hAnsi="Arial" w:cs="Arial"/>
          <w:sz w:val="16"/>
          <w:szCs w:val="16"/>
          <w:lang w:val="en-GB"/>
        </w:rPr>
        <w:t>/or</w:t>
      </w:r>
      <w:r w:rsidRPr="00961F7B">
        <w:rPr>
          <w:rFonts w:ascii="Arial" w:eastAsia="Times New Roman" w:hAnsi="Arial" w:cs="Arial"/>
          <w:sz w:val="16"/>
          <w:szCs w:val="16"/>
          <w:lang w:val="en-GB"/>
        </w:rPr>
        <w:t xml:space="preserve"> side bars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(see Part 1 (Introduction) of the SOW</w:t>
      </w:r>
      <w:r w:rsidRPr="00961F7B">
        <w:rPr>
          <w:rFonts w:ascii="Arial" w:eastAsia="Times New Roman" w:hAnsi="Arial" w:cs="Arial"/>
          <w:sz w:val="16"/>
          <w:szCs w:val="16"/>
          <w:lang w:val="en-GB"/>
        </w:rPr>
        <w:t>);</w:t>
      </w:r>
    </w:p>
    <w:p w14:paraId="6F6D0E70" w14:textId="77777777" w:rsidR="003B1559" w:rsidRPr="00961F7B" w:rsidRDefault="003B1559" w:rsidP="003B1559">
      <w:pPr>
        <w:pStyle w:val="ListParagraph"/>
        <w:numPr>
          <w:ilvl w:val="0"/>
          <w:numId w:val="28"/>
        </w:numPr>
        <w:spacing w:before="120"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961F7B">
        <w:rPr>
          <w:rFonts w:ascii="Arial" w:eastAsia="Times New Roman" w:hAnsi="Arial" w:cs="Arial"/>
          <w:sz w:val="16"/>
          <w:szCs w:val="16"/>
          <w:lang w:val="en-GB"/>
        </w:rPr>
        <w:t>a complete copy of the original document currently included in the Subcontract which is proposed to be amended; and</w:t>
      </w:r>
    </w:p>
    <w:p w14:paraId="6F6D0E71" w14:textId="77777777" w:rsidR="003B1559" w:rsidRPr="00961F7B" w:rsidRDefault="003B1559" w:rsidP="003B1559">
      <w:pPr>
        <w:pStyle w:val="ListParagraph"/>
        <w:numPr>
          <w:ilvl w:val="0"/>
          <w:numId w:val="28"/>
        </w:numPr>
        <w:spacing w:before="120" w:after="24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proofErr w:type="gramStart"/>
      <w:r w:rsidRPr="00961F7B">
        <w:rPr>
          <w:rFonts w:ascii="Arial" w:eastAsia="Times New Roman" w:hAnsi="Arial" w:cs="Arial"/>
          <w:sz w:val="16"/>
          <w:szCs w:val="16"/>
          <w:lang w:val="en-GB"/>
        </w:rPr>
        <w:t>a</w:t>
      </w:r>
      <w:proofErr w:type="gramEnd"/>
      <w:r w:rsidRPr="00961F7B">
        <w:rPr>
          <w:rFonts w:ascii="Arial" w:eastAsia="Times New Roman" w:hAnsi="Arial" w:cs="Arial"/>
          <w:sz w:val="16"/>
          <w:szCs w:val="16"/>
          <w:lang w:val="en-GB"/>
        </w:rPr>
        <w:t xml:space="preserve"> Price breakdown/back up showing that the proposed Price for the Change </w:t>
      </w:r>
      <w:r w:rsidR="00BB6242">
        <w:rPr>
          <w:rFonts w:ascii="Arial" w:eastAsia="Times New Roman" w:hAnsi="Arial" w:cs="Arial"/>
          <w:sz w:val="16"/>
          <w:szCs w:val="16"/>
          <w:lang w:val="en-GB"/>
        </w:rPr>
        <w:t>Request</w:t>
      </w:r>
      <w:r w:rsidRPr="00961F7B">
        <w:rPr>
          <w:rFonts w:ascii="Arial" w:eastAsia="Times New Roman" w:hAnsi="Arial" w:cs="Arial"/>
          <w:sz w:val="16"/>
          <w:szCs w:val="16"/>
          <w:lang w:val="en-GB"/>
        </w:rPr>
        <w:t xml:space="preserve"> is being offered on a Fair and Reasonable Basis</w:t>
      </w:r>
      <w:r w:rsidR="00BB6242">
        <w:rPr>
          <w:rFonts w:ascii="Arial" w:eastAsia="Times New Roman" w:hAnsi="Arial" w:cs="Arial"/>
          <w:sz w:val="16"/>
          <w:szCs w:val="16"/>
          <w:lang w:val="en-GB"/>
        </w:rPr>
        <w:t xml:space="preserve"> and/or in accordance with the Subcontract</w:t>
      </w:r>
      <w:r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6F6D0E72" w14:textId="77777777" w:rsidR="003B1559" w:rsidRPr="00801129" w:rsidRDefault="003B1559" w:rsidP="003B1559">
      <w:pPr>
        <w:spacing w:before="80"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sz w:val="16"/>
          <w:szCs w:val="16"/>
          <w:lang w:val="en-GB"/>
        </w:rPr>
        <w:br w:type="page"/>
      </w:r>
      <w:r>
        <w:rPr>
          <w:rFonts w:ascii="Arial" w:eastAsia="Times New Roman" w:hAnsi="Arial" w:cs="Arial"/>
          <w:b/>
          <w:sz w:val="16"/>
          <w:szCs w:val="16"/>
          <w:lang w:val="en-GB"/>
        </w:rPr>
        <w:lastRenderedPageBreak/>
        <w:t>Attachment A</w:t>
      </w:r>
    </w:p>
    <w:p w14:paraId="6F6D0E73" w14:textId="77777777" w:rsidR="003B1559" w:rsidRPr="00801129" w:rsidRDefault="003B1559" w:rsidP="003B1559">
      <w:pPr>
        <w:spacing w:before="120" w:after="120" w:line="260" w:lineRule="atLeast"/>
        <w:jc w:val="center"/>
        <w:rPr>
          <w:rFonts w:ascii="Arial" w:eastAsia="Times New Roman" w:hAnsi="Arial" w:cs="Arial"/>
          <w:b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16"/>
          <w:szCs w:val="16"/>
          <w:lang w:val="en-GB"/>
        </w:rPr>
        <w:t>CHANGE REQUEST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851"/>
        <w:gridCol w:w="141"/>
        <w:gridCol w:w="284"/>
        <w:gridCol w:w="1134"/>
        <w:gridCol w:w="2410"/>
        <w:gridCol w:w="850"/>
        <w:gridCol w:w="142"/>
      </w:tblGrid>
      <w:tr w:rsidR="003B1559" w:rsidRPr="00801129" w14:paraId="6F6D0E7D" w14:textId="77777777" w:rsidTr="0031106E">
        <w:trPr>
          <w:cantSplit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74" w14:textId="77777777" w:rsidR="003B1559" w:rsidRPr="00801129" w:rsidRDefault="003B1559" w:rsidP="00D01C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Project: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val="en-GB"/>
              </w:rPr>
              <w:t>[*]</w:t>
            </w:r>
          </w:p>
          <w:p w14:paraId="6F6D0E75" w14:textId="77777777" w:rsidR="003B1559" w:rsidRPr="00801129" w:rsidRDefault="003B1559" w:rsidP="00D01C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Name of Supplier: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val="en-GB"/>
              </w:rPr>
              <w:t>[*]</w:t>
            </w:r>
          </w:p>
          <w:p w14:paraId="6F6D0E76" w14:textId="77777777" w:rsidR="003B1559" w:rsidRPr="00801129" w:rsidRDefault="003B1559" w:rsidP="00D01C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Description of Equipment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or System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val="en-GB"/>
              </w:rPr>
              <w:t>[*]</w:t>
            </w:r>
          </w:p>
          <w:p w14:paraId="6F6D0E77" w14:textId="77777777" w:rsidR="003B1559" w:rsidRDefault="003B1559" w:rsidP="00D01C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Agreement #: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val="en-GB"/>
              </w:rPr>
              <w:t>[*]</w:t>
            </w:r>
          </w:p>
          <w:p w14:paraId="6F6D0E78" w14:textId="77777777" w:rsidR="003B1559" w:rsidRPr="00801129" w:rsidRDefault="003B1559" w:rsidP="00D01C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Covering Purchase Order #: 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val="en-GB"/>
              </w:rPr>
              <w:t>[*]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79" w14:textId="77777777" w:rsidR="003B1559" w:rsidRPr="00801129" w:rsidRDefault="003B1559" w:rsidP="00D01C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Supplier’s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Change Request #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[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val="en-GB"/>
              </w:rPr>
              <w:t>*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]</w:t>
            </w:r>
          </w:p>
          <w:p w14:paraId="6F6D0E7A" w14:textId="77777777" w:rsidR="003B1559" w:rsidRPr="00801129" w:rsidRDefault="003B1559" w:rsidP="00D01C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Purchaser’s Request #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n-GB"/>
              </w:rPr>
              <w:t xml:space="preserve"> 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val="en-GB"/>
              </w:rPr>
              <w:t>[*]</w:t>
            </w:r>
          </w:p>
          <w:p w14:paraId="6F6D0E7B" w14:textId="77777777" w:rsidR="003B1559" w:rsidRPr="00801129" w:rsidRDefault="003B1559" w:rsidP="00D01C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Purchaser’s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SWBS #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val="en-GB"/>
              </w:rPr>
              <w:t>[*]</w:t>
            </w:r>
          </w:p>
          <w:p w14:paraId="6F6D0E7C" w14:textId="77777777" w:rsidR="003B1559" w:rsidRPr="00801129" w:rsidRDefault="003B1559" w:rsidP="00D01C2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Date: </w:t>
            </w:r>
            <w:r w:rsidRPr="004A25E7">
              <w:rPr>
                <w:rFonts w:ascii="Arial" w:eastAsia="Times New Roman" w:hAnsi="Arial" w:cs="Arial"/>
                <w:sz w:val="16"/>
                <w:szCs w:val="16"/>
                <w:shd w:val="clear" w:color="auto" w:fill="92D050"/>
                <w:lang w:val="en-GB"/>
              </w:rPr>
              <w:t>DDMMMYY</w:t>
            </w:r>
          </w:p>
        </w:tc>
      </w:tr>
      <w:tr w:rsidR="003B1559" w:rsidRPr="00801129" w14:paraId="6F6D0E80" w14:textId="77777777" w:rsidTr="0031106E">
        <w:trPr>
          <w:cantSplit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7E" w14:textId="77777777" w:rsidR="003B1559" w:rsidRPr="00801129" w:rsidRDefault="003B1559" w:rsidP="00D01C2E">
            <w:pPr>
              <w:spacing w:before="120" w:after="12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Ch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ange Classification e.g. Class I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Class II or Class III: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7F" w14:textId="77777777" w:rsidR="003B1559" w:rsidRPr="00801129" w:rsidRDefault="003B1559" w:rsidP="00D01C2E">
            <w:pPr>
              <w:spacing w:before="120" w:after="120" w:line="240" w:lineRule="auto"/>
              <w:ind w:left="-108" w:right="3577" w:firstLine="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D5BCD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[*]</w:t>
            </w:r>
          </w:p>
        </w:tc>
      </w:tr>
      <w:tr w:rsidR="003B1559" w:rsidRPr="00801129" w14:paraId="6F6D0E83" w14:textId="77777777" w:rsidTr="0031106E">
        <w:trPr>
          <w:cantSplit/>
          <w:trHeight w:val="241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81" w14:textId="77777777" w:rsidR="003B1559" w:rsidRPr="00801129" w:rsidRDefault="003B1559" w:rsidP="00D01C2E">
            <w:pPr>
              <w:spacing w:before="120" w:after="12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Change Priority e.g. Emergency, Urgent or Routine please state: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82" w14:textId="77777777" w:rsidR="003B1559" w:rsidRPr="00801129" w:rsidRDefault="003B1559" w:rsidP="00D01C2E">
            <w:pPr>
              <w:spacing w:before="120" w:after="120" w:line="240" w:lineRule="auto"/>
              <w:ind w:left="-108" w:right="3577" w:firstLine="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D5BCD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[*]</w:t>
            </w:r>
          </w:p>
        </w:tc>
      </w:tr>
      <w:tr w:rsidR="003B1559" w:rsidRPr="00801129" w14:paraId="6F6D0E86" w14:textId="77777777" w:rsidTr="0031106E">
        <w:trPr>
          <w:cantSplit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84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Change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Order 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Request Requested by: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85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D5BCD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[*]</w:t>
            </w:r>
          </w:p>
        </w:tc>
      </w:tr>
      <w:tr w:rsidR="003B1559" w:rsidRPr="00801129" w14:paraId="6F6D0E89" w14:textId="77777777" w:rsidTr="0031106E">
        <w:trPr>
          <w:cantSplit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87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Description of Change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Order 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Request: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88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B1559" w:rsidRPr="00801129" w14:paraId="6F6D0E8B" w14:textId="77777777" w:rsidTr="0031106E">
        <w:trPr>
          <w:cantSplit/>
          <w:trHeight w:hRule="exact" w:val="34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8A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3D5BCD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[*]</w:t>
            </w:r>
          </w:p>
        </w:tc>
      </w:tr>
      <w:tr w:rsidR="003B1559" w:rsidRPr="00801129" w14:paraId="6F6D0E8E" w14:textId="77777777" w:rsidTr="0031106E">
        <w:trPr>
          <w:cantSplit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8C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Variation of Milestone Description and Payment Plan: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8D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B1559" w:rsidRPr="00801129" w14:paraId="6F6D0E90" w14:textId="77777777" w:rsidTr="0031106E">
        <w:trPr>
          <w:cantSplit/>
          <w:trHeight w:hRule="exact" w:val="34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8F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D5BCD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[*]</w:t>
            </w:r>
          </w:p>
        </w:tc>
      </w:tr>
      <w:tr w:rsidR="003B1559" w:rsidRPr="00801129" w14:paraId="6F6D0E93" w14:textId="77777777" w:rsidTr="0031106E">
        <w:trPr>
          <w:cantSplit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91" w14:textId="77777777" w:rsidR="003B1559" w:rsidRPr="00801129" w:rsidRDefault="003B1559" w:rsidP="00D01C2E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Variation to 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Delivery Dates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of the Deliverables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92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B1559" w:rsidRPr="00801129" w14:paraId="6F6D0E95" w14:textId="77777777" w:rsidTr="0031106E">
        <w:trPr>
          <w:cantSplit/>
          <w:trHeight w:hRule="exact" w:val="34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94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D5BCD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[*]</w:t>
            </w:r>
          </w:p>
        </w:tc>
      </w:tr>
      <w:tr w:rsidR="003B1559" w:rsidRPr="00801129" w14:paraId="6F6D0E98" w14:textId="77777777" w:rsidTr="0031106E">
        <w:trPr>
          <w:cantSplit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96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Variation to the Conditions of Subc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ontract: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97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B1559" w:rsidRPr="00801129" w14:paraId="6F6D0E9A" w14:textId="77777777" w:rsidTr="0031106E">
        <w:trPr>
          <w:cantSplit/>
          <w:trHeight w:hRule="exact" w:val="59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99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D5BCD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[*]</w:t>
            </w:r>
          </w:p>
        </w:tc>
      </w:tr>
      <w:tr w:rsidR="003B1559" w:rsidRPr="00801129" w14:paraId="6F6D0E9D" w14:textId="77777777" w:rsidTr="0031106E">
        <w:trPr>
          <w:cantSplit/>
          <w:trHeight w:val="363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D0E9B" w14:textId="77777777" w:rsidR="003B1559" w:rsidRPr="00801129" w:rsidRDefault="003B1559" w:rsidP="00D01C2E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Effect on other </w:t>
            </w:r>
            <w:r w:rsidRPr="008011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Schedules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of the Subcontract: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9C" w14:textId="77777777" w:rsidR="003B1559" w:rsidRPr="00801129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B1559" w:rsidRPr="00801129" w14:paraId="6F6D0E9F" w14:textId="77777777" w:rsidTr="0031106E">
        <w:trPr>
          <w:cantSplit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0E9E" w14:textId="77777777" w:rsidR="003B1559" w:rsidRPr="003D5BCD" w:rsidRDefault="003B1559" w:rsidP="00D01C2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</w:pPr>
            <w:r w:rsidRPr="003D5BCD">
              <w:rPr>
                <w:rFonts w:ascii="Arial" w:eastAsia="Times New Roman" w:hAnsi="Arial" w:cs="Arial"/>
                <w:sz w:val="16"/>
                <w:szCs w:val="16"/>
                <w:highlight w:val="green"/>
                <w:lang w:val="en-GB"/>
              </w:rPr>
              <w:t>[*]</w:t>
            </w:r>
          </w:p>
        </w:tc>
      </w:tr>
      <w:tr w:rsidR="003B1559" w:rsidRPr="00801129" w14:paraId="6F6D0EA1" w14:textId="77777777" w:rsidTr="0031106E">
        <w:trPr>
          <w:cantSplit/>
          <w:trHeight w:hRule="exact" w:val="340"/>
        </w:trPr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6F6D0EA0" w14:textId="77777777" w:rsidR="003B1559" w:rsidRPr="00801129" w:rsidRDefault="003B1559" w:rsidP="00D01C2E">
            <w:pPr>
              <w:spacing w:before="120" w:after="120" w:line="260" w:lineRule="atLeas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B1559" w:rsidRPr="004B285B" w14:paraId="6F6D0EA9" w14:textId="77777777" w:rsidTr="0031106E">
        <w:trPr>
          <w:gridAfter w:val="1"/>
          <w:wAfter w:w="142" w:type="dxa"/>
          <w:trHeight w:val="910"/>
        </w:trPr>
        <w:tc>
          <w:tcPr>
            <w:tcW w:w="4395" w:type="dxa"/>
            <w:gridSpan w:val="3"/>
            <w:shd w:val="clear" w:color="auto" w:fill="auto"/>
          </w:tcPr>
          <w:p w14:paraId="6F6D0EA2" w14:textId="77777777" w:rsidR="003B1559" w:rsidRPr="00032FC5" w:rsidRDefault="003B1559" w:rsidP="00D01C2E">
            <w:pPr>
              <w:ind w:left="-108" w:right="7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For and on behalf of:</w:t>
            </w:r>
          </w:p>
          <w:p w14:paraId="6F6D0EA3" w14:textId="77777777" w:rsidR="003B1559" w:rsidRPr="00032FC5" w:rsidRDefault="003B1559" w:rsidP="00D01C2E">
            <w:pPr>
              <w:spacing w:after="360"/>
              <w:ind w:left="-113" w:right="7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b/>
                <w:color w:val="000000"/>
                <w:sz w:val="16"/>
                <w:szCs w:val="16"/>
              </w:rPr>
              <w:t>Vancouver Shipyards Co. Ltd.</w:t>
            </w:r>
          </w:p>
          <w:p w14:paraId="6F6D0EA4" w14:textId="77777777" w:rsidR="003B1559" w:rsidRPr="00032FC5" w:rsidRDefault="003B1559" w:rsidP="00D01C2E">
            <w:pPr>
              <w:ind w:left="-102" w:right="74" w:hanging="45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</w:t>
            </w:r>
          </w:p>
          <w:p w14:paraId="6F6D0EA5" w14:textId="77777777" w:rsidR="003B1559" w:rsidRPr="00032FC5" w:rsidRDefault="003B1559" w:rsidP="00D01C2E">
            <w:pPr>
              <w:ind w:left="-101" w:right="72" w:hanging="46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6F6D0EA6" w14:textId="77777777" w:rsidR="003B1559" w:rsidRPr="00032FC5" w:rsidRDefault="003B1559" w:rsidP="00D01C2E">
            <w:pPr>
              <w:ind w:right="24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F6D0EA7" w14:textId="77777777" w:rsidR="003B1559" w:rsidRDefault="003B1559" w:rsidP="00D01C2E">
            <w:pPr>
              <w:ind w:left="-108" w:right="24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For and on behalf of:</w:t>
            </w:r>
          </w:p>
          <w:p w14:paraId="6F6D0EA8" w14:textId="77777777" w:rsidR="003B1559" w:rsidRPr="004B285B" w:rsidRDefault="003B1559" w:rsidP="00D01C2E">
            <w:pPr>
              <w:ind w:lef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5BCD">
              <w:rPr>
                <w:rFonts w:ascii="Arial" w:hAnsi="Arial" w:cs="Arial"/>
                <w:b/>
                <w:color w:val="000000"/>
                <w:sz w:val="16"/>
                <w:szCs w:val="16"/>
                <w:highlight w:val="green"/>
              </w:rPr>
              <w:t>[* insert legal name of Supplier]</w:t>
            </w:r>
          </w:p>
        </w:tc>
      </w:tr>
      <w:tr w:rsidR="003B1559" w:rsidRPr="00032FC5" w14:paraId="6F6D0EAF" w14:textId="77777777" w:rsidTr="0031106E">
        <w:trPr>
          <w:gridAfter w:val="1"/>
          <w:wAfter w:w="142" w:type="dxa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6D0EAA" w14:textId="77777777" w:rsidR="003B1559" w:rsidRPr="00032FC5" w:rsidRDefault="003B1559" w:rsidP="00D01C2E">
            <w:pPr>
              <w:spacing w:before="60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851" w:type="dxa"/>
            <w:shd w:val="clear" w:color="auto" w:fill="auto"/>
          </w:tcPr>
          <w:p w14:paraId="6F6D0EAB" w14:textId="77777777" w:rsidR="003B1559" w:rsidRPr="00032FC5" w:rsidRDefault="003B1559" w:rsidP="00D01C2E">
            <w:pPr>
              <w:spacing w:before="60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6F6D0EAC" w14:textId="77777777" w:rsidR="003B1559" w:rsidRPr="00032FC5" w:rsidRDefault="003B1559" w:rsidP="00D01C2E">
            <w:pPr>
              <w:spacing w:before="60"/>
              <w:ind w:right="-46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6D0EAD" w14:textId="77777777" w:rsidR="003B1559" w:rsidRPr="00032FC5" w:rsidRDefault="003B1559" w:rsidP="00D01C2E">
            <w:pPr>
              <w:spacing w:before="60"/>
              <w:ind w:left="-108" w:right="-4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850" w:type="dxa"/>
            <w:shd w:val="clear" w:color="auto" w:fill="auto"/>
          </w:tcPr>
          <w:p w14:paraId="6F6D0EAE" w14:textId="77777777" w:rsidR="003B1559" w:rsidRPr="00032FC5" w:rsidRDefault="003B1559" w:rsidP="00D01C2E">
            <w:pPr>
              <w:spacing w:before="60"/>
              <w:ind w:right="-46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1559" w:rsidRPr="00032FC5" w14:paraId="6F6D0EB3" w14:textId="77777777" w:rsidTr="0031106E">
        <w:trPr>
          <w:gridAfter w:val="1"/>
          <w:wAfter w:w="142" w:type="dxa"/>
        </w:trPr>
        <w:tc>
          <w:tcPr>
            <w:tcW w:w="4395" w:type="dxa"/>
            <w:gridSpan w:val="3"/>
            <w:shd w:val="clear" w:color="auto" w:fill="auto"/>
          </w:tcPr>
          <w:p w14:paraId="6F6D0EB0" w14:textId="77777777" w:rsidR="003B1559" w:rsidRPr="00032FC5" w:rsidRDefault="003B1559" w:rsidP="00D01C2E">
            <w:pPr>
              <w:spacing w:before="40" w:after="40" w:line="240" w:lineRule="auto"/>
              <w:ind w:lef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I warrant that I have authority to bind the company.</w:t>
            </w:r>
          </w:p>
        </w:tc>
        <w:tc>
          <w:tcPr>
            <w:tcW w:w="425" w:type="dxa"/>
            <w:gridSpan w:val="2"/>
          </w:tcPr>
          <w:p w14:paraId="6F6D0EB1" w14:textId="77777777" w:rsidR="003B1559" w:rsidRPr="00032FC5" w:rsidRDefault="003B1559" w:rsidP="00D01C2E">
            <w:pPr>
              <w:spacing w:before="40" w:after="40" w:line="240" w:lineRule="auto"/>
              <w:ind w:right="-46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6F6D0EB2" w14:textId="77777777" w:rsidR="003B1559" w:rsidRPr="00032FC5" w:rsidRDefault="003B1559" w:rsidP="00D01C2E">
            <w:pPr>
              <w:spacing w:before="40" w:after="40" w:line="240" w:lineRule="auto"/>
              <w:ind w:left="-108" w:right="-46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I warrant that I have authority to bind the company.</w:t>
            </w:r>
          </w:p>
        </w:tc>
      </w:tr>
      <w:tr w:rsidR="003B1559" w:rsidRPr="00032FC5" w14:paraId="6F6D0EB9" w14:textId="77777777" w:rsidTr="0031106E">
        <w:trPr>
          <w:gridAfter w:val="1"/>
          <w:wAfter w:w="142" w:type="dxa"/>
        </w:trPr>
        <w:tc>
          <w:tcPr>
            <w:tcW w:w="1134" w:type="dxa"/>
            <w:shd w:val="clear" w:color="auto" w:fill="auto"/>
          </w:tcPr>
          <w:p w14:paraId="6F6D0EB4" w14:textId="77777777" w:rsidR="003B1559" w:rsidRPr="00032FC5" w:rsidRDefault="003B1559" w:rsidP="00D01C2E">
            <w:pPr>
              <w:spacing w:before="60"/>
              <w:ind w:left="-108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Print name: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6D0EB5" w14:textId="77777777" w:rsidR="003B1559" w:rsidRPr="00032FC5" w:rsidRDefault="003B1559" w:rsidP="00D01C2E">
            <w:pPr>
              <w:spacing w:before="40" w:after="40" w:line="240" w:lineRule="auto"/>
              <w:ind w:left="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016B8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*</w:t>
            </w: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425" w:type="dxa"/>
            <w:gridSpan w:val="2"/>
          </w:tcPr>
          <w:p w14:paraId="6F6D0EB6" w14:textId="77777777" w:rsidR="003B1559" w:rsidRPr="00032FC5" w:rsidRDefault="003B1559" w:rsidP="00D01C2E">
            <w:pPr>
              <w:spacing w:before="40" w:after="40" w:line="240" w:lineRule="auto"/>
              <w:ind w:right="-46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6D0EB7" w14:textId="77777777" w:rsidR="003B1559" w:rsidRPr="00032FC5" w:rsidRDefault="003B1559" w:rsidP="00D01C2E">
            <w:pPr>
              <w:spacing w:before="40" w:after="40" w:line="240" w:lineRule="auto"/>
              <w:ind w:left="-108" w:right="-46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Print name: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6F6D0EB8" w14:textId="77777777" w:rsidR="003B1559" w:rsidRPr="00032FC5" w:rsidRDefault="003B1559" w:rsidP="00D01C2E">
            <w:pPr>
              <w:spacing w:before="40" w:after="40" w:line="240" w:lineRule="auto"/>
              <w:ind w:left="-108" w:right="-46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4A25E7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*</w:t>
            </w: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B1559" w:rsidRPr="00032FC5" w14:paraId="6F6D0EBF" w14:textId="77777777" w:rsidTr="0031106E">
        <w:trPr>
          <w:gridAfter w:val="1"/>
          <w:wAfter w:w="142" w:type="dxa"/>
        </w:trPr>
        <w:tc>
          <w:tcPr>
            <w:tcW w:w="1134" w:type="dxa"/>
            <w:shd w:val="clear" w:color="auto" w:fill="auto"/>
          </w:tcPr>
          <w:p w14:paraId="6F6D0EBA" w14:textId="77777777" w:rsidR="003B1559" w:rsidRPr="00032FC5" w:rsidRDefault="003B1559" w:rsidP="00D01C2E">
            <w:pPr>
              <w:spacing w:before="60"/>
              <w:ind w:left="-108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Title: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6D0EBB" w14:textId="77777777" w:rsidR="003B1559" w:rsidRPr="00032FC5" w:rsidRDefault="003B1559" w:rsidP="00D01C2E">
            <w:pPr>
              <w:spacing w:before="40" w:after="40" w:line="240" w:lineRule="auto"/>
              <w:ind w:left="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016B8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*</w:t>
            </w: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425" w:type="dxa"/>
            <w:gridSpan w:val="2"/>
          </w:tcPr>
          <w:p w14:paraId="6F6D0EBC" w14:textId="77777777" w:rsidR="003B1559" w:rsidRPr="00032FC5" w:rsidRDefault="003B1559" w:rsidP="00D01C2E">
            <w:pPr>
              <w:spacing w:before="40" w:after="40" w:line="240" w:lineRule="auto"/>
              <w:ind w:right="-46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6D0EBD" w14:textId="77777777" w:rsidR="003B1559" w:rsidRPr="00032FC5" w:rsidRDefault="003B1559" w:rsidP="00D01C2E">
            <w:pPr>
              <w:spacing w:before="40" w:after="40" w:line="240" w:lineRule="auto"/>
              <w:ind w:left="-108" w:right="-46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Title: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F6D0EBE" w14:textId="77777777" w:rsidR="003B1559" w:rsidRPr="00032FC5" w:rsidRDefault="003B1559" w:rsidP="00D01C2E">
            <w:pPr>
              <w:spacing w:before="40" w:after="40" w:line="240" w:lineRule="auto"/>
              <w:ind w:left="-108" w:right="-46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4A25E7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*</w:t>
            </w: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3B1559" w:rsidRPr="00032FC5" w14:paraId="6F6D0EC5" w14:textId="77777777" w:rsidTr="0031106E">
        <w:trPr>
          <w:gridAfter w:val="1"/>
          <w:wAfter w:w="142" w:type="dxa"/>
          <w:trHeight w:val="250"/>
        </w:trPr>
        <w:tc>
          <w:tcPr>
            <w:tcW w:w="1134" w:type="dxa"/>
            <w:shd w:val="clear" w:color="auto" w:fill="auto"/>
          </w:tcPr>
          <w:p w14:paraId="6F6D0EC0" w14:textId="77777777" w:rsidR="003B1559" w:rsidRPr="00032FC5" w:rsidRDefault="003B1559" w:rsidP="00D01C2E">
            <w:pPr>
              <w:spacing w:before="60" w:after="60"/>
              <w:ind w:left="-108" w:right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6D0EC1" w14:textId="77777777" w:rsidR="003B1559" w:rsidRPr="00032FC5" w:rsidRDefault="003B1559" w:rsidP="00D01C2E">
            <w:pPr>
              <w:spacing w:before="40" w:after="40" w:line="240" w:lineRule="auto"/>
              <w:ind w:left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016B8E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*</w:t>
            </w: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425" w:type="dxa"/>
            <w:gridSpan w:val="2"/>
          </w:tcPr>
          <w:p w14:paraId="6F6D0EC2" w14:textId="77777777" w:rsidR="003B1559" w:rsidRPr="00032FC5" w:rsidRDefault="003B1559" w:rsidP="00D01C2E">
            <w:pPr>
              <w:spacing w:before="40" w:after="40" w:line="240" w:lineRule="auto"/>
              <w:ind w:right="-46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6D0EC3" w14:textId="77777777" w:rsidR="003B1559" w:rsidRPr="00032FC5" w:rsidRDefault="003B1559" w:rsidP="00D01C2E">
            <w:pPr>
              <w:spacing w:before="40" w:after="40" w:line="240" w:lineRule="auto"/>
              <w:ind w:left="-108" w:right="-4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2FC5">
              <w:rPr>
                <w:rFonts w:ascii="Arial" w:hAnsi="Arial" w:cs="Arial"/>
                <w:color w:val="000000"/>
                <w:sz w:val="16"/>
                <w:szCs w:val="16"/>
              </w:rPr>
              <w:t>Date: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F6D0EC4" w14:textId="77777777" w:rsidR="003B1559" w:rsidRPr="00032FC5" w:rsidRDefault="003B1559" w:rsidP="00D01C2E">
            <w:pPr>
              <w:spacing w:before="40" w:after="40" w:line="240" w:lineRule="auto"/>
              <w:ind w:left="-108" w:right="-46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5E7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[*]</w:t>
            </w:r>
          </w:p>
        </w:tc>
      </w:tr>
    </w:tbl>
    <w:p w14:paraId="6F6D0EC6" w14:textId="77777777" w:rsidR="003B1559" w:rsidRDefault="003B1559" w:rsidP="003B1559">
      <w:pPr>
        <w:rPr>
          <w:rFonts w:ascii="Arial" w:eastAsia="Times New Roman" w:hAnsi="Arial" w:cs="Arial"/>
          <w:b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16"/>
          <w:szCs w:val="16"/>
          <w:lang w:val="en-GB"/>
        </w:rPr>
        <w:br w:type="page"/>
      </w:r>
    </w:p>
    <w:p w14:paraId="6F6D0EC7" w14:textId="77777777" w:rsidR="003B1559" w:rsidRPr="00801129" w:rsidRDefault="003B1559" w:rsidP="003B1559">
      <w:pPr>
        <w:spacing w:after="240" w:line="240" w:lineRule="atLeast"/>
        <w:jc w:val="center"/>
        <w:rPr>
          <w:rFonts w:ascii="Arial" w:eastAsia="Times New Roman" w:hAnsi="Arial" w:cs="Arial"/>
          <w:b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lastRenderedPageBreak/>
        <w:t>I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 xml:space="preserve">nstructions for filling in Attachment </w:t>
      </w: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A</w:t>
      </w:r>
    </w:p>
    <w:p w14:paraId="6F6D0EC8" w14:textId="77777777" w:rsidR="003B1559" w:rsidRPr="00801129" w:rsidRDefault="003B1559" w:rsidP="003B1559">
      <w:pPr>
        <w:pStyle w:val="ListParagraph"/>
        <w:numPr>
          <w:ilvl w:val="0"/>
          <w:numId w:val="23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Project: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: </w:t>
      </w:r>
      <w:r w:rsidRPr="004A25E7">
        <w:rPr>
          <w:rFonts w:ascii="Arial" w:eastAsia="Times New Roman" w:hAnsi="Arial" w:cs="Arial"/>
          <w:sz w:val="16"/>
          <w:szCs w:val="16"/>
          <w:highlight w:val="green"/>
          <w:lang w:val="en-GB"/>
        </w:rPr>
        <w:t>[* insert name of Projec</w:t>
      </w:r>
      <w:r w:rsidRPr="00C24C19">
        <w:rPr>
          <w:rFonts w:ascii="Arial" w:eastAsia="Times New Roman" w:hAnsi="Arial" w:cs="Arial"/>
          <w:sz w:val="16"/>
          <w:szCs w:val="16"/>
          <w:highlight w:val="green"/>
          <w:lang w:val="en-GB"/>
        </w:rPr>
        <w:t>t]</w:t>
      </w:r>
    </w:p>
    <w:p w14:paraId="6F6D0EC9" w14:textId="77777777" w:rsidR="003B1559" w:rsidRPr="00801129" w:rsidRDefault="003B1559" w:rsidP="003B1559">
      <w:pPr>
        <w:pStyle w:val="ListParagraph"/>
        <w:numPr>
          <w:ilvl w:val="0"/>
          <w:numId w:val="23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Name of Supplier: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Pr="004A25E7">
        <w:rPr>
          <w:rFonts w:ascii="Arial" w:eastAsia="Times New Roman" w:hAnsi="Arial" w:cs="Arial"/>
          <w:sz w:val="16"/>
          <w:szCs w:val="16"/>
          <w:highlight w:val="green"/>
          <w:lang w:val="en-GB"/>
        </w:rPr>
        <w:t>[*Insert name of Supplier]</w:t>
      </w:r>
    </w:p>
    <w:p w14:paraId="6F6D0ECA" w14:textId="77777777" w:rsidR="003B1559" w:rsidRPr="00801129" w:rsidRDefault="003B1559" w:rsidP="003B1559">
      <w:pPr>
        <w:pStyle w:val="ListParagraph"/>
        <w:numPr>
          <w:ilvl w:val="0"/>
          <w:numId w:val="23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Description of Equipment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 xml:space="preserve"> or System</w:t>
      </w: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: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 [*]</w:t>
      </w:r>
    </w:p>
    <w:p w14:paraId="6F6D0ECB" w14:textId="77777777" w:rsidR="003B1559" w:rsidRPr="00801129" w:rsidRDefault="003B1559" w:rsidP="003B1559">
      <w:pPr>
        <w:pStyle w:val="ListParagraph"/>
        <w:numPr>
          <w:ilvl w:val="0"/>
          <w:numId w:val="23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Agreement #: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 [*]</w:t>
      </w:r>
    </w:p>
    <w:p w14:paraId="6F6D0ECC" w14:textId="77777777" w:rsidR="003B1559" w:rsidRPr="00801129" w:rsidRDefault="003B1559" w:rsidP="003B1559">
      <w:pPr>
        <w:pStyle w:val="ListParagraph"/>
        <w:numPr>
          <w:ilvl w:val="0"/>
          <w:numId w:val="23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Covering Purchase Order #: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 [*]</w:t>
      </w:r>
    </w:p>
    <w:p w14:paraId="6F6D0ECD" w14:textId="77777777" w:rsidR="003B1559" w:rsidRPr="00801129" w:rsidRDefault="003B1559" w:rsidP="003B1559">
      <w:pPr>
        <w:pStyle w:val="ListParagraph"/>
        <w:numPr>
          <w:ilvl w:val="0"/>
          <w:numId w:val="23"/>
        </w:numPr>
        <w:spacing w:after="24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caps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Change Classification</w:t>
      </w:r>
      <w:r w:rsidRPr="00801129">
        <w:rPr>
          <w:rFonts w:ascii="Arial" w:eastAsia="Times New Roman" w:hAnsi="Arial" w:cs="Arial"/>
          <w:caps/>
          <w:sz w:val="16"/>
          <w:szCs w:val="16"/>
          <w:lang w:val="en-GB"/>
        </w:rPr>
        <w:t>: [*]</w:t>
      </w:r>
    </w:p>
    <w:p w14:paraId="6F6D0ECE" w14:textId="77777777" w:rsidR="003B1559" w:rsidRPr="00801129" w:rsidRDefault="003B1559" w:rsidP="003B1559">
      <w:pPr>
        <w:spacing w:after="240" w:line="240" w:lineRule="atLeast"/>
        <w:ind w:left="567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Cs/>
          <w:sz w:val="16"/>
          <w:szCs w:val="16"/>
          <w:lang w:val="en-GB"/>
        </w:rPr>
        <w:t xml:space="preserve">All Change 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>Order r</w:t>
      </w:r>
      <w:r w:rsidRPr="00801129">
        <w:rPr>
          <w:rFonts w:ascii="Arial" w:eastAsia="Times New Roman" w:hAnsi="Arial" w:cs="Arial"/>
          <w:bCs/>
          <w:sz w:val="16"/>
          <w:szCs w:val="16"/>
          <w:lang w:val="en-GB"/>
        </w:rPr>
        <w:t>equests shall be classified by the Supplier:</w:t>
      </w:r>
    </w:p>
    <w:p w14:paraId="6F6D0ECF" w14:textId="77777777" w:rsidR="003B1559" w:rsidRPr="00801129" w:rsidRDefault="003B1559" w:rsidP="003B1559">
      <w:pPr>
        <w:pStyle w:val="ListParagraph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1134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Class I</w:t>
      </w:r>
    </w:p>
    <w:p w14:paraId="6F6D0ED0" w14:textId="77777777" w:rsidR="003B1559" w:rsidRPr="00801129" w:rsidRDefault="003B1559" w:rsidP="003B1559">
      <w:pPr>
        <w:pStyle w:val="ListParagraph"/>
        <w:numPr>
          <w:ilvl w:val="2"/>
          <w:numId w:val="25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1701" w:hanging="425"/>
        <w:contextualSpacing w:val="0"/>
        <w:jc w:val="both"/>
        <w:textAlignment w:val="baseline"/>
        <w:rPr>
          <w:rFonts w:ascii="Arial" w:eastAsia="Arial Unicode MS" w:hAnsi="Arial" w:cs="Arial"/>
          <w:bCs/>
          <w:color w:val="000000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New work-scope and budget;</w:t>
      </w:r>
    </w:p>
    <w:p w14:paraId="6F6D0ED1" w14:textId="77777777" w:rsidR="003B1559" w:rsidRPr="00801129" w:rsidRDefault="003B1559" w:rsidP="003B1559">
      <w:pPr>
        <w:pStyle w:val="ListParagraph"/>
        <w:numPr>
          <w:ilvl w:val="2"/>
          <w:numId w:val="25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1701" w:hanging="425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Milestones;</w:t>
      </w:r>
    </w:p>
    <w:p w14:paraId="6F6D0ED2" w14:textId="77777777" w:rsidR="003B1559" w:rsidRPr="00801129" w:rsidRDefault="003B1559" w:rsidP="003B1559">
      <w:pPr>
        <w:pStyle w:val="ListParagraph"/>
        <w:numPr>
          <w:ilvl w:val="2"/>
          <w:numId w:val="25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1701" w:hanging="425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Price;</w:t>
      </w:r>
    </w:p>
    <w:p w14:paraId="6F6D0ED3" w14:textId="77777777" w:rsidR="003B1559" w:rsidRPr="00801129" w:rsidRDefault="003B1559" w:rsidP="003B1559">
      <w:pPr>
        <w:pStyle w:val="ListParagraph"/>
        <w:numPr>
          <w:ilvl w:val="2"/>
          <w:numId w:val="25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1701" w:hanging="425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Interface Requirements (Hardware budgets/Data Interfaces/Equipment Level Interface);</w:t>
      </w:r>
    </w:p>
    <w:p w14:paraId="6F6D0ED4" w14:textId="77777777" w:rsidR="003B1559" w:rsidRDefault="003B1559" w:rsidP="003B1559">
      <w:pPr>
        <w:pStyle w:val="ListParagraph"/>
        <w:numPr>
          <w:ilvl w:val="2"/>
          <w:numId w:val="25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1701" w:hanging="425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Baselined solution (e.g. Subsystem Description Document - SSDD);</w:t>
      </w:r>
    </w:p>
    <w:p w14:paraId="6F6D0ED5" w14:textId="77777777" w:rsidR="003B1559" w:rsidRPr="00961F7B" w:rsidRDefault="003B1559" w:rsidP="003B1559">
      <w:pPr>
        <w:pStyle w:val="ListParagraph"/>
        <w:numPr>
          <w:ilvl w:val="2"/>
          <w:numId w:val="25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1701" w:hanging="425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961F7B">
        <w:rPr>
          <w:rFonts w:ascii="Arial" w:eastAsia="Arial" w:hAnsi="Arial" w:cs="Arial"/>
          <w:sz w:val="16"/>
          <w:szCs w:val="16"/>
          <w:lang w:val="en-GB"/>
        </w:rPr>
        <w:t>Changes that affect one or more of the following after the baseline for the Equipment has been established:</w:t>
      </w:r>
    </w:p>
    <w:p w14:paraId="6F6D0ED6" w14:textId="77777777" w:rsidR="003B1559" w:rsidRPr="00961F7B" w:rsidRDefault="003B1559" w:rsidP="003B1559">
      <w:pPr>
        <w:pStyle w:val="ListParagraph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2268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961F7B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Safety;</w:t>
      </w:r>
    </w:p>
    <w:p w14:paraId="6F6D0ED7" w14:textId="77777777" w:rsidR="003B1559" w:rsidRPr="00961F7B" w:rsidRDefault="003B1559" w:rsidP="003B1559">
      <w:pPr>
        <w:pStyle w:val="ListParagraph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2268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961F7B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Interchangeability;</w:t>
      </w:r>
    </w:p>
    <w:p w14:paraId="6F6D0ED8" w14:textId="77777777" w:rsidR="003B1559" w:rsidRPr="00961F7B" w:rsidRDefault="003B1559" w:rsidP="003B1559">
      <w:pPr>
        <w:pStyle w:val="ListParagraph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2268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961F7B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Support;</w:t>
      </w:r>
    </w:p>
    <w:p w14:paraId="6F6D0ED9" w14:textId="77777777" w:rsidR="003B1559" w:rsidRPr="00961F7B" w:rsidRDefault="003B1559" w:rsidP="003B1559">
      <w:pPr>
        <w:pStyle w:val="ListParagraph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2268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961F7B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Maintenance;</w:t>
      </w:r>
    </w:p>
    <w:p w14:paraId="6F6D0EDA" w14:textId="77777777" w:rsidR="003B1559" w:rsidRPr="00961F7B" w:rsidRDefault="003B1559" w:rsidP="003B1559">
      <w:pPr>
        <w:pStyle w:val="ListParagraph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2268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961F7B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Testability;</w:t>
      </w:r>
    </w:p>
    <w:p w14:paraId="6F6D0EDB" w14:textId="77777777" w:rsidR="003B1559" w:rsidRPr="00961F7B" w:rsidRDefault="003B1559" w:rsidP="003B1559">
      <w:pPr>
        <w:pStyle w:val="ListParagraph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2268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961F7B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Reliability;</w:t>
      </w:r>
    </w:p>
    <w:p w14:paraId="6F6D0EDC" w14:textId="77777777" w:rsidR="003B1559" w:rsidRPr="00961F7B" w:rsidRDefault="003B1559" w:rsidP="003B1559">
      <w:pPr>
        <w:pStyle w:val="ListParagraph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2268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961F7B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Maintainability;</w:t>
      </w:r>
    </w:p>
    <w:p w14:paraId="6F6D0EDD" w14:textId="77777777" w:rsidR="003B1559" w:rsidRPr="00961F7B" w:rsidRDefault="003B1559" w:rsidP="003B1559">
      <w:pPr>
        <w:pStyle w:val="ListParagraph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2268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961F7B">
        <w:rPr>
          <w:rFonts w:ascii="Arial" w:eastAsia="Arial" w:hAnsi="Arial" w:cs="Arial"/>
          <w:bCs/>
          <w:color w:val="000000"/>
          <w:sz w:val="16"/>
          <w:szCs w:val="16"/>
          <w:lang w:val="en-GB"/>
        </w:rPr>
        <w:t>Performance; and</w:t>
      </w:r>
    </w:p>
    <w:p w14:paraId="6F6D0EDE" w14:textId="77777777" w:rsidR="003B1559" w:rsidRPr="00961F7B" w:rsidRDefault="003B1559" w:rsidP="003B1559">
      <w:pPr>
        <w:pStyle w:val="ListParagraph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2268" w:hanging="567"/>
        <w:contextualSpacing w:val="0"/>
        <w:jc w:val="both"/>
        <w:textAlignment w:val="baseline"/>
        <w:rPr>
          <w:rFonts w:ascii="Arial" w:eastAsia="Arial Unicode MS" w:hAnsi="Arial" w:cs="Arial"/>
          <w:bCs/>
          <w:color w:val="000000"/>
          <w:sz w:val="16"/>
          <w:szCs w:val="16"/>
          <w:lang w:val="en-GB"/>
        </w:rPr>
      </w:pPr>
      <w:proofErr w:type="spellStart"/>
      <w:r w:rsidRPr="00961F7B"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Producibility</w:t>
      </w:r>
      <w:proofErr w:type="spellEnd"/>
      <w:r w:rsidRPr="00961F7B"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.</w:t>
      </w:r>
    </w:p>
    <w:p w14:paraId="6F6D0EDF" w14:textId="77777777" w:rsidR="003B1559" w:rsidRPr="00961F7B" w:rsidRDefault="003B1559" w:rsidP="003B1559">
      <w:pPr>
        <w:pStyle w:val="ListParagraph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1134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Class II</w:t>
      </w:r>
    </w:p>
    <w:p w14:paraId="6F6D0EE0" w14:textId="77777777" w:rsidR="003B1559" w:rsidRPr="00801129" w:rsidRDefault="003B1559" w:rsidP="003B1559">
      <w:pPr>
        <w:suppressAutoHyphens/>
        <w:overflowPunct w:val="0"/>
        <w:autoSpaceDE w:val="0"/>
        <w:autoSpaceDN w:val="0"/>
        <w:adjustRightInd w:val="0"/>
        <w:spacing w:after="240" w:line="240" w:lineRule="atLeast"/>
        <w:ind w:left="1134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Not Class 1 or Class 3</w:t>
      </w:r>
    </w:p>
    <w:p w14:paraId="6F6D0EE1" w14:textId="77777777" w:rsidR="003B1559" w:rsidRPr="00961F7B" w:rsidRDefault="003B1559" w:rsidP="003B1559">
      <w:pPr>
        <w:pStyle w:val="ListParagraph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240" w:line="240" w:lineRule="atLeast"/>
        <w:ind w:left="1134" w:hanging="567"/>
        <w:contextualSpacing w:val="0"/>
        <w:jc w:val="both"/>
        <w:textAlignment w:val="baseline"/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>Class III</w:t>
      </w:r>
    </w:p>
    <w:p w14:paraId="6F6D0EE2" w14:textId="77777777" w:rsidR="003B1559" w:rsidRPr="00961F7B" w:rsidRDefault="003B1559" w:rsidP="003B1559">
      <w:pPr>
        <w:suppressAutoHyphens/>
        <w:overflowPunct w:val="0"/>
        <w:autoSpaceDE w:val="0"/>
        <w:autoSpaceDN w:val="0"/>
        <w:adjustRightInd w:val="0"/>
        <w:spacing w:after="240" w:line="240" w:lineRule="atLeast"/>
        <w:ind w:left="1134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lastRenderedPageBreak/>
        <w:t xml:space="preserve">Changes to the Subcontract, or other “baselined configuration item documentation”, that are not cross-functional and are only textual changes not affecting the intent. </w:t>
      </w:r>
      <w:proofErr w:type="gramStart"/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>e.g</w:t>
      </w:r>
      <w:proofErr w:type="gramEnd"/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. grammar, spelling, formatting, </w:t>
      </w:r>
      <w:proofErr w:type="spellStart"/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>etc</w:t>
      </w:r>
      <w:proofErr w:type="spellEnd"/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>….</w:t>
      </w:r>
    </w:p>
    <w:p w14:paraId="6F6D0EE3" w14:textId="77777777" w:rsidR="003B1559" w:rsidRPr="00801129" w:rsidRDefault="003B1559" w:rsidP="003B1559">
      <w:pPr>
        <w:suppressAutoHyphens/>
        <w:overflowPunct w:val="0"/>
        <w:autoSpaceDE w:val="0"/>
        <w:autoSpaceDN w:val="0"/>
        <w:adjustRightInd w:val="0"/>
        <w:spacing w:after="240" w:line="240" w:lineRule="atLeast"/>
        <w:ind w:left="567" w:hanging="567"/>
        <w:jc w:val="both"/>
        <w:textAlignment w:val="baseline"/>
        <w:rPr>
          <w:rFonts w:ascii="Arial" w:eastAsia="Times New Roman" w:hAnsi="Arial" w:cs="Arial"/>
          <w:b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16"/>
          <w:szCs w:val="16"/>
          <w:lang w:val="en-GB"/>
        </w:rPr>
        <w:t>7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ab/>
      </w: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Change Priority:</w:t>
      </w:r>
    </w:p>
    <w:p w14:paraId="6F6D0EE4" w14:textId="77777777" w:rsidR="003B1559" w:rsidRPr="00801129" w:rsidRDefault="003B1559" w:rsidP="003B1559">
      <w:pPr>
        <w:spacing w:after="240" w:line="240" w:lineRule="atLeast"/>
        <w:ind w:left="567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 w:rsidRPr="00801129">
        <w:rPr>
          <w:rFonts w:ascii="Arial" w:eastAsia="Times New Roman" w:hAnsi="Arial" w:cs="Arial"/>
          <w:bCs/>
          <w:sz w:val="16"/>
          <w:szCs w:val="16"/>
          <w:lang w:val="en-GB"/>
        </w:rPr>
        <w:t>All Change Requests shall be assigned a ‘priority’ depending on their impact to the Project:</w:t>
      </w:r>
    </w:p>
    <w:p w14:paraId="6F6D0EE5" w14:textId="77777777" w:rsidR="003B1559" w:rsidRPr="00801129" w:rsidRDefault="003B1559" w:rsidP="003B1559">
      <w:pPr>
        <w:suppressAutoHyphens/>
        <w:overflowPunct w:val="0"/>
        <w:autoSpaceDE w:val="0"/>
        <w:autoSpaceDN w:val="0"/>
        <w:adjustRightInd w:val="0"/>
        <w:spacing w:after="240" w:line="240" w:lineRule="atLeast"/>
        <w:ind w:left="1701" w:hanging="1134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961F7B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Emergency</w:t>
      </w:r>
      <w:r w:rsidRPr="00801129">
        <w:rPr>
          <w:rFonts w:ascii="Arial" w:eastAsia="Times New Roman" w:hAnsi="Arial" w:cs="Arial"/>
          <w:b/>
          <w:color w:val="000000"/>
          <w:sz w:val="16"/>
          <w:szCs w:val="16"/>
          <w:lang w:val="en-GB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>m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>eans a change that is required for the immediate safety of personnel, or to avo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>id damage that could result in E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quipment 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or System 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>failure.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Immediate discussion shall be convened between the 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>Purchaser and the Supplier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to resolve.  The target schedule for the consideration and approval of an 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>Emergency Change Order request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>, from receipt to issue of a Change Order, is twenty four (24) hours.</w:t>
      </w:r>
    </w:p>
    <w:p w14:paraId="6F6D0EE6" w14:textId="77777777" w:rsidR="003B1559" w:rsidRPr="00801129" w:rsidRDefault="003B1559" w:rsidP="003B1559">
      <w:pPr>
        <w:suppressAutoHyphens/>
        <w:overflowPunct w:val="0"/>
        <w:autoSpaceDE w:val="0"/>
        <w:autoSpaceDN w:val="0"/>
        <w:adjustRightInd w:val="0"/>
        <w:spacing w:after="240" w:line="240" w:lineRule="atLeast"/>
        <w:ind w:left="1701" w:hanging="1134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961F7B">
        <w:rPr>
          <w:rFonts w:ascii="Arial" w:eastAsia="Times New Roman" w:hAnsi="Arial" w:cs="Arial"/>
          <w:b/>
          <w:i/>
          <w:color w:val="000000"/>
          <w:sz w:val="16"/>
          <w:szCs w:val="16"/>
          <w:lang w:val="en-GB"/>
        </w:rPr>
        <w:t>Urgent</w:t>
      </w:r>
      <w:r>
        <w:rPr>
          <w:rFonts w:ascii="Arial" w:eastAsia="Times New Roman" w:hAnsi="Arial" w:cs="Arial"/>
          <w:bCs/>
          <w:color w:val="000000"/>
          <w:sz w:val="16"/>
          <w:szCs w:val="16"/>
          <w:lang w:val="en-GB"/>
        </w:rPr>
        <w:tab/>
        <w:t>m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eans a change proposed for operational effectiveness of delivered Equipment where a condition exists which is potentially hazardous and will affect safety and/or where processing the Change 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Order 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Request in a routine manner would adversely affect cost and schedule. Purchaser ‘Change 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Control 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>Board’ called out of sequence if necessary.  The target schedule for co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>nsideration and approval of an Urgent Change Order request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>, from receipt to the issue of a Change Order</w:t>
      </w:r>
      <w:r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request</w:t>
      </w:r>
      <w:r w:rsidRPr="00801129">
        <w:rPr>
          <w:rFonts w:ascii="Arial" w:eastAsia="Times New Roman" w:hAnsi="Arial" w:cs="Arial"/>
          <w:color w:val="000000"/>
          <w:sz w:val="16"/>
          <w:szCs w:val="16"/>
          <w:lang w:val="en-GB"/>
        </w:rPr>
        <w:t>, is ten (10) Working Days.</w:t>
      </w:r>
    </w:p>
    <w:p w14:paraId="6F6D0EE7" w14:textId="77777777" w:rsidR="003B1559" w:rsidRPr="00801129" w:rsidRDefault="003B1559" w:rsidP="003B1559">
      <w:pPr>
        <w:spacing w:after="240" w:line="240" w:lineRule="atLeast"/>
        <w:ind w:left="1701" w:hanging="1134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961F7B">
        <w:rPr>
          <w:rFonts w:ascii="Arial" w:eastAsia="Times New Roman" w:hAnsi="Arial" w:cs="Arial"/>
          <w:b/>
          <w:bCs/>
          <w:i/>
          <w:sz w:val="16"/>
          <w:szCs w:val="16"/>
          <w:lang w:val="en-GB"/>
        </w:rPr>
        <w:t>Routine</w:t>
      </w:r>
      <w:r w:rsidRPr="00801129">
        <w:rPr>
          <w:rFonts w:ascii="Arial" w:eastAsia="Times New Roman" w:hAnsi="Arial" w:cs="Arial"/>
          <w:b/>
          <w:bCs/>
          <w:sz w:val="16"/>
          <w:szCs w:val="16"/>
          <w:lang w:val="en-GB"/>
        </w:rPr>
        <w:tab/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>m</w:t>
      </w:r>
      <w:r w:rsidRPr="00801129">
        <w:rPr>
          <w:rFonts w:ascii="Arial" w:eastAsia="Times New Roman" w:hAnsi="Arial" w:cs="Arial"/>
          <w:bCs/>
          <w:sz w:val="16"/>
          <w:szCs w:val="16"/>
          <w:lang w:val="en-GB"/>
        </w:rPr>
        <w:t>eans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 a change when the criteria for Emergency and Urgent are not met.  </w:t>
      </w:r>
      <w:proofErr w:type="gramStart"/>
      <w:r w:rsidRPr="00801129">
        <w:rPr>
          <w:rFonts w:ascii="Arial" w:eastAsia="Times New Roman" w:hAnsi="Arial" w:cs="Arial"/>
          <w:sz w:val="16"/>
          <w:szCs w:val="16"/>
          <w:lang w:val="en-GB"/>
        </w:rPr>
        <w:t>Addressed at regular Purchaser</w:t>
      </w:r>
      <w:r>
        <w:rPr>
          <w:rFonts w:ascii="Arial" w:eastAsia="Times New Roman" w:hAnsi="Arial" w:cs="Arial"/>
          <w:sz w:val="16"/>
          <w:szCs w:val="16"/>
          <w:lang w:val="en-GB"/>
        </w:rPr>
        <w:t>’s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 Change </w:t>
      </w:r>
      <w:r>
        <w:rPr>
          <w:rFonts w:ascii="Arial" w:eastAsia="Times New Roman" w:hAnsi="Arial" w:cs="Arial"/>
          <w:sz w:val="16"/>
          <w:szCs w:val="16"/>
          <w:lang w:val="en-GB"/>
        </w:rPr>
        <w:t>Control Board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>.</w:t>
      </w:r>
      <w:proofErr w:type="gramEnd"/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  The target schedule for routine changes, from receipt to issue of a Change Order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request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 xml:space="preserve"> is thirty (30)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Workings 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>Days.</w:t>
      </w:r>
    </w:p>
    <w:p w14:paraId="6F6D0EE8" w14:textId="77777777" w:rsidR="003B1559" w:rsidRPr="00801129" w:rsidRDefault="003B1559" w:rsidP="003B1559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n-GB"/>
        </w:rPr>
        <w:t>8</w:t>
      </w:r>
      <w:r>
        <w:rPr>
          <w:rFonts w:ascii="Arial" w:eastAsia="Times New Roman" w:hAnsi="Arial" w:cs="Arial"/>
          <w:b/>
          <w:bCs/>
          <w:sz w:val="16"/>
          <w:szCs w:val="16"/>
          <w:lang w:val="en-GB"/>
        </w:rPr>
        <w:tab/>
      </w:r>
      <w:r w:rsidRPr="00801129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Change </w:t>
      </w:r>
      <w:r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Order </w:t>
      </w:r>
      <w:r w:rsidRPr="00801129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Requested By: 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>n</w:t>
      </w:r>
      <w:r w:rsidRPr="00801129">
        <w:rPr>
          <w:rFonts w:ascii="Arial" w:eastAsia="Times New Roman" w:hAnsi="Arial" w:cs="Arial"/>
          <w:bCs/>
          <w:sz w:val="16"/>
          <w:szCs w:val="16"/>
          <w:lang w:val="en-GB"/>
        </w:rPr>
        <w:t>ame of th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>e person who has requested the C</w:t>
      </w:r>
      <w:r w:rsidRPr="00801129">
        <w:rPr>
          <w:rFonts w:ascii="Arial" w:eastAsia="Times New Roman" w:hAnsi="Arial" w:cs="Arial"/>
          <w:bCs/>
          <w:sz w:val="16"/>
          <w:szCs w:val="16"/>
          <w:lang w:val="en-GB"/>
        </w:rPr>
        <w:t>hange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 xml:space="preserve"> Order</w:t>
      </w:r>
    </w:p>
    <w:p w14:paraId="6F6D0EE9" w14:textId="77777777" w:rsidR="003B1559" w:rsidRPr="00801129" w:rsidRDefault="003B1559" w:rsidP="003B1559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n-GB"/>
        </w:rPr>
        <w:t>9</w:t>
      </w:r>
      <w:r>
        <w:rPr>
          <w:rFonts w:ascii="Arial" w:eastAsia="Times New Roman" w:hAnsi="Arial" w:cs="Arial"/>
          <w:b/>
          <w:bCs/>
          <w:sz w:val="16"/>
          <w:szCs w:val="16"/>
          <w:lang w:val="en-GB"/>
        </w:rPr>
        <w:tab/>
      </w:r>
      <w:r w:rsidRPr="00801129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Description of Change </w:t>
      </w:r>
      <w:r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Order </w:t>
      </w:r>
      <w:r w:rsidRPr="00801129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Request: </w:t>
      </w:r>
      <w:r w:rsidRPr="00801129">
        <w:rPr>
          <w:rFonts w:ascii="Arial" w:eastAsia="Times New Roman" w:hAnsi="Arial" w:cs="Arial"/>
          <w:bCs/>
          <w:sz w:val="16"/>
          <w:szCs w:val="16"/>
          <w:lang w:val="en-GB"/>
        </w:rPr>
        <w:t xml:space="preserve">Change </w:t>
      </w:r>
      <w:r>
        <w:rPr>
          <w:rFonts w:ascii="Arial" w:eastAsia="Times New Roman" w:hAnsi="Arial" w:cs="Arial"/>
          <w:bCs/>
          <w:sz w:val="16"/>
          <w:szCs w:val="16"/>
          <w:lang w:val="en-GB"/>
        </w:rPr>
        <w:t>Order request d</w:t>
      </w:r>
      <w:r w:rsidRPr="00801129">
        <w:rPr>
          <w:rFonts w:ascii="Arial" w:eastAsia="Times New Roman" w:hAnsi="Arial" w:cs="Arial"/>
          <w:bCs/>
          <w:sz w:val="16"/>
          <w:szCs w:val="16"/>
          <w:lang w:val="en-GB"/>
        </w:rPr>
        <w:t>escription</w:t>
      </w:r>
    </w:p>
    <w:p w14:paraId="6F6D0EEA" w14:textId="77777777" w:rsidR="003B1559" w:rsidRDefault="003B1559" w:rsidP="003B1559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16"/>
          <w:szCs w:val="16"/>
          <w:lang w:val="en-GB"/>
        </w:rPr>
        <w:t>10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ab/>
      </w: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 xml:space="preserve">Price/Variation of Milestone Description and Payment Plan: 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>Describe the effect on the Price and/or variation of the Milestone Description and Payment Plan.</w:t>
      </w:r>
    </w:p>
    <w:p w14:paraId="6F6D0EEB" w14:textId="77777777" w:rsidR="003B1559" w:rsidRPr="00801129" w:rsidRDefault="003B1559" w:rsidP="003B1559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16"/>
          <w:szCs w:val="16"/>
          <w:lang w:val="en-GB"/>
        </w:rPr>
        <w:t>11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ab/>
      </w: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Delivery Dates:</w:t>
      </w:r>
      <w:r w:rsidRPr="00801129"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 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>Describe the effect on the Delivery Dates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to any of the Deliverables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6F6D0EEC" w14:textId="77777777" w:rsidR="003B1559" w:rsidRPr="00801129" w:rsidRDefault="003B1559" w:rsidP="003B1559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bCs/>
          <w:sz w:val="16"/>
          <w:szCs w:val="16"/>
          <w:lang w:val="en-GB"/>
        </w:rPr>
      </w:pPr>
      <w:r>
        <w:rPr>
          <w:rFonts w:ascii="Arial" w:eastAsia="Times New Roman" w:hAnsi="Arial" w:cs="Arial"/>
          <w:b/>
          <w:sz w:val="16"/>
          <w:szCs w:val="16"/>
          <w:lang w:val="en-GB"/>
        </w:rPr>
        <w:t>12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ab/>
      </w: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>Terms and Conditions of Subcontract:</w:t>
      </w:r>
      <w:r w:rsidRPr="00801129"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GB"/>
        </w:rPr>
        <w:t>Describe the effect on the Terms and Conditions of the Subcontract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6F6D0EED" w14:textId="77777777" w:rsidR="00DE0244" w:rsidRPr="005E7564" w:rsidRDefault="003B1559" w:rsidP="00C24C19">
      <w:pPr>
        <w:spacing w:after="24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GB"/>
        </w:rPr>
        <w:t>13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ab/>
      </w:r>
      <w:r w:rsidRPr="00801129">
        <w:rPr>
          <w:rFonts w:ascii="Arial" w:eastAsia="Times New Roman" w:hAnsi="Arial" w:cs="Arial"/>
          <w:b/>
          <w:sz w:val="16"/>
          <w:szCs w:val="16"/>
          <w:lang w:val="en-GB"/>
        </w:rPr>
        <w:t xml:space="preserve">Effect on </w:t>
      </w:r>
      <w:r>
        <w:rPr>
          <w:rFonts w:ascii="Arial" w:eastAsia="Times New Roman" w:hAnsi="Arial" w:cs="Arial"/>
          <w:b/>
          <w:sz w:val="16"/>
          <w:szCs w:val="16"/>
          <w:lang w:val="en-GB"/>
        </w:rPr>
        <w:t xml:space="preserve">other Schedules of the Subcontract:  </w:t>
      </w:r>
      <w:r w:rsidRPr="00801129">
        <w:rPr>
          <w:rFonts w:ascii="Arial" w:eastAsia="Times New Roman" w:hAnsi="Arial" w:cs="Arial"/>
          <w:sz w:val="16"/>
          <w:szCs w:val="16"/>
          <w:lang w:val="en-GB"/>
        </w:rPr>
        <w:t>Describe the effect</w:t>
      </w:r>
      <w:r w:rsidR="00534B9E">
        <w:rPr>
          <w:rFonts w:ascii="Arial" w:eastAsia="Times New Roman" w:hAnsi="Arial" w:cs="Arial"/>
          <w:sz w:val="16"/>
          <w:szCs w:val="16"/>
          <w:lang w:val="en-GB"/>
        </w:rPr>
        <w:t xml:space="preserve"> on the other Schedules of the Subcontract (if any).</w:t>
      </w:r>
    </w:p>
    <w:sectPr w:rsidR="00DE0244" w:rsidRPr="005E7564" w:rsidSect="00D66EF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D0EF0" w14:textId="77777777" w:rsidR="0039425A" w:rsidRDefault="0039425A" w:rsidP="0095032B">
      <w:pPr>
        <w:spacing w:after="0" w:line="240" w:lineRule="auto"/>
      </w:pPr>
      <w:r>
        <w:separator/>
      </w:r>
    </w:p>
  </w:endnote>
  <w:endnote w:type="continuationSeparator" w:id="0">
    <w:p w14:paraId="6F6D0EF1" w14:textId="77777777" w:rsidR="0039425A" w:rsidRDefault="0039425A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BE72D6" w14:paraId="68ECCD8E" w14:textId="77777777" w:rsidTr="00A946FF">
      <w:trPr>
        <w:trHeight w:val="141"/>
      </w:trPr>
      <w:tc>
        <w:tcPr>
          <w:tcW w:w="2943" w:type="dxa"/>
        </w:tcPr>
        <w:p w14:paraId="1110204B" w14:textId="77777777" w:rsidR="00BE72D6" w:rsidRPr="00EC4367" w:rsidRDefault="00BE72D6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2B39E23" w14:textId="77777777" w:rsidR="00BE72D6" w:rsidRPr="00EC4367" w:rsidRDefault="00BE72D6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2FC663BB" w14:textId="77777777" w:rsidR="00BE72D6" w:rsidRPr="002F7EC1" w:rsidRDefault="00BE72D6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5</w:t>
              </w: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5</w:t>
              </w:r>
              <w:r w:rsidRPr="0012005B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BE72D6" w14:paraId="3091D5F6" w14:textId="77777777" w:rsidTr="00A946FF">
      <w:trPr>
        <w:trHeight w:val="64"/>
      </w:trPr>
      <w:tc>
        <w:tcPr>
          <w:tcW w:w="2943" w:type="dxa"/>
          <w:vAlign w:val="bottom"/>
        </w:tcPr>
        <w:p w14:paraId="5F96AB82" w14:textId="77777777" w:rsidR="00BE72D6" w:rsidRPr="00EC4367" w:rsidRDefault="00BE72D6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323E7BC9" w14:textId="77777777" w:rsidR="00BE72D6" w:rsidRPr="00DF254D" w:rsidRDefault="00BE72D6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21F9487" w14:textId="77777777" w:rsidR="00BE72D6" w:rsidRPr="00EC4367" w:rsidRDefault="00BE72D6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BE72D6" w14:paraId="30687DD1" w14:textId="77777777" w:rsidTr="00A946FF">
      <w:trPr>
        <w:trHeight w:val="64"/>
      </w:trPr>
      <w:tc>
        <w:tcPr>
          <w:tcW w:w="2943" w:type="dxa"/>
          <w:vAlign w:val="bottom"/>
        </w:tcPr>
        <w:p w14:paraId="65CA0CD1" w14:textId="77777777" w:rsidR="00BE72D6" w:rsidRPr="00EC4367" w:rsidRDefault="00BE72D6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35A8E96" w14:textId="77777777" w:rsidR="00BE72D6" w:rsidRPr="008E15E1" w:rsidRDefault="00BE72D6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41CD01C" w14:textId="77777777" w:rsidR="00BE72D6" w:rsidRPr="00EC4367" w:rsidRDefault="00BE72D6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69FD26FE" w14:textId="77777777" w:rsidR="00D66EF7" w:rsidRPr="00BE72D6" w:rsidRDefault="00D66EF7" w:rsidP="00BE72D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C33CE8" w14:paraId="6F6D0F1C" w14:textId="77777777" w:rsidTr="0093161F">
      <w:tc>
        <w:tcPr>
          <w:tcW w:w="3192" w:type="dxa"/>
        </w:tcPr>
        <w:p w14:paraId="6F6D0F19" w14:textId="77777777" w:rsidR="00C33CE8" w:rsidRPr="00EC4367" w:rsidRDefault="00C33CE8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6F6D0F1A" w14:textId="77777777" w:rsidR="00C33CE8" w:rsidRPr="00EC4367" w:rsidRDefault="00C33CE8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6F6D0F1B" w14:textId="77777777" w:rsidR="00C33CE8" w:rsidRPr="002F7EC1" w:rsidRDefault="00C33CE8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66EF7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D66EF7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5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C33CE8" w14:paraId="6F6D0F20" w14:textId="77777777" w:rsidTr="0093161F">
      <w:tc>
        <w:tcPr>
          <w:tcW w:w="3192" w:type="dxa"/>
        </w:tcPr>
        <w:p w14:paraId="6F6D0F1D" w14:textId="77777777" w:rsidR="00C33CE8" w:rsidRPr="00C24C19" w:rsidRDefault="00C33CE8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C24C19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6F6D0F1E" w14:textId="77777777" w:rsidR="00C33CE8" w:rsidRPr="00C24C19" w:rsidRDefault="00C33CE8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C24C19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6F6D0F1F" w14:textId="77777777" w:rsidR="00C33CE8" w:rsidRPr="00C24C19" w:rsidRDefault="00C33CE8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C24C19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C33CE8" w14:paraId="6F6D0F24" w14:textId="77777777" w:rsidTr="0093161F">
      <w:trPr>
        <w:trHeight w:val="64"/>
      </w:trPr>
      <w:tc>
        <w:tcPr>
          <w:tcW w:w="3192" w:type="dxa"/>
        </w:tcPr>
        <w:p w14:paraId="6F6D0F21" w14:textId="77777777" w:rsidR="00C33CE8" w:rsidRPr="00EC4367" w:rsidRDefault="00C33CE8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6F6D0F22" w14:textId="77777777" w:rsidR="00C33CE8" w:rsidRPr="00EC4367" w:rsidRDefault="00C33CE8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6F6D0F23" w14:textId="77777777" w:rsidR="00C33CE8" w:rsidRPr="00EC4367" w:rsidRDefault="00C33CE8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6F6D0F25" w14:textId="77777777" w:rsidR="00BD43D0" w:rsidRDefault="00BD4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D0EEE" w14:textId="77777777" w:rsidR="0039425A" w:rsidRDefault="0039425A" w:rsidP="0095032B">
      <w:pPr>
        <w:spacing w:after="0" w:line="240" w:lineRule="auto"/>
      </w:pPr>
      <w:r>
        <w:separator/>
      </w:r>
    </w:p>
  </w:footnote>
  <w:footnote w:type="continuationSeparator" w:id="0">
    <w:p w14:paraId="6F6D0EEF" w14:textId="77777777" w:rsidR="0039425A" w:rsidRDefault="0039425A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D66EF7" w:rsidRPr="00645D79" w14:paraId="4704A0F8" w14:textId="77777777" w:rsidTr="005A060A">
      <w:trPr>
        <w:trHeight w:val="701"/>
      </w:trPr>
      <w:tc>
        <w:tcPr>
          <w:tcW w:w="3071" w:type="dxa"/>
        </w:tcPr>
        <w:p w14:paraId="158D2E2F" w14:textId="77777777" w:rsidR="00D66EF7" w:rsidRPr="005A12D2" w:rsidRDefault="00D66EF7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7A025E2" wp14:editId="75DA1621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43189D4" w14:textId="50029247" w:rsidR="00D66EF7" w:rsidRPr="008D305E" w:rsidRDefault="00D66EF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D66EF7">
            <w:rPr>
              <w:rFonts w:ascii="Arial" w:hAnsi="Arial" w:cs="Arial"/>
              <w:sz w:val="14"/>
              <w:szCs w:val="14"/>
              <w:lang w:val="fr-FR"/>
            </w:rPr>
            <w:t xml:space="preserve">Change </w:t>
          </w:r>
          <w:proofErr w:type="spellStart"/>
          <w:r w:rsidRPr="00D66EF7">
            <w:rPr>
              <w:rFonts w:ascii="Arial" w:hAnsi="Arial" w:cs="Arial"/>
              <w:sz w:val="14"/>
              <w:szCs w:val="14"/>
              <w:lang w:val="fr-FR"/>
            </w:rPr>
            <w:t>Request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3214" w:type="dxa"/>
        </w:tcPr>
        <w:p w14:paraId="5B81722A" w14:textId="045E6C11" w:rsidR="00D66EF7" w:rsidRPr="00645D79" w:rsidRDefault="00D66EF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12005B" w:rsidRPr="0012005B">
            <w:rPr>
              <w:rFonts w:ascii="Arial" w:hAnsi="Arial" w:cs="Arial"/>
              <w:sz w:val="14"/>
              <w:szCs w:val="14"/>
              <w:lang w:val="fr-FR"/>
            </w:rPr>
            <w:t>VSY-A08.22-0050</w:t>
          </w:r>
        </w:p>
        <w:p w14:paraId="1005A188" w14:textId="77777777" w:rsidR="00D66EF7" w:rsidRPr="00645D79" w:rsidRDefault="00D66EF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4312A3F1" w14:textId="77777777" w:rsidR="00D66EF7" w:rsidRPr="00645D79" w:rsidRDefault="00D66EF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3D281D9B" w14:textId="77777777" w:rsidR="00D66EF7" w:rsidRPr="00645D79" w:rsidRDefault="00D66EF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4C5544DA" w14:textId="77777777" w:rsidR="00D66EF7" w:rsidRPr="00D66EF7" w:rsidRDefault="00D66EF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C33CE8" w:rsidRPr="00D15F8B" w14:paraId="6F6D0F17" w14:textId="77777777" w:rsidTr="0093161F">
      <w:trPr>
        <w:trHeight w:val="813"/>
      </w:trPr>
      <w:tc>
        <w:tcPr>
          <w:tcW w:w="2600" w:type="dxa"/>
        </w:tcPr>
        <w:p w14:paraId="6F6D0F0E" w14:textId="77777777" w:rsidR="00C33CE8" w:rsidRPr="006D429A" w:rsidRDefault="00C33CE8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F6D0F28" wp14:editId="6F6D0F29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6F6D0F0F" w14:textId="77777777" w:rsidR="00C33CE8" w:rsidRPr="006D429A" w:rsidRDefault="00C33CE8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6F6D0F10" w14:textId="77777777" w:rsidR="00C33CE8" w:rsidRDefault="00013375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 xml:space="preserve">Change </w:t>
          </w:r>
          <w:r w:rsidR="00C33CE8">
            <w:rPr>
              <w:rFonts w:ascii="Arial" w:hAnsi="Arial" w:cs="Arial"/>
              <w:color w:val="808080"/>
              <w:sz w:val="14"/>
              <w:szCs w:val="14"/>
              <w:lang w:val="en-GB"/>
            </w:rPr>
            <w:t>Request, Rev 0</w:t>
          </w:r>
        </w:p>
        <w:p w14:paraId="6F6D0F11" w14:textId="77777777" w:rsidR="00C33CE8" w:rsidRPr="006D429A" w:rsidRDefault="00C33CE8" w:rsidP="0093161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6F6D0F12" w14:textId="77777777" w:rsidR="00C33CE8" w:rsidRPr="00F5703D" w:rsidRDefault="00C33CE8" w:rsidP="0093161F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6F6D0F13" w14:textId="77777777" w:rsidR="00C33CE8" w:rsidRPr="00CC54E0" w:rsidRDefault="00C33CE8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CC54E0">
            <w:rPr>
              <w:rFonts w:ascii="Arial" w:hAnsi="Arial" w:cs="Arial"/>
              <w:sz w:val="12"/>
              <w:szCs w:val="12"/>
              <w:lang w:val="en-GB"/>
            </w:rPr>
            <w:t xml:space="preserve">Document  #: </w:t>
          </w:r>
          <w:r w:rsidR="00013375">
            <w:rPr>
              <w:rFonts w:ascii="Arial" w:hAnsi="Arial" w:cs="Arial"/>
              <w:sz w:val="12"/>
              <w:szCs w:val="12"/>
              <w:lang w:val="en-GB"/>
            </w:rPr>
            <w:t>N/A</w:t>
          </w:r>
        </w:p>
        <w:p w14:paraId="6F6D0F14" w14:textId="77777777" w:rsidR="00C33CE8" w:rsidRPr="00CC54E0" w:rsidRDefault="00013375" w:rsidP="0093161F">
          <w:pPr>
            <w:tabs>
              <w:tab w:val="center" w:pos="4320"/>
              <w:tab w:val="right" w:pos="8640"/>
              <w:tab w:val="right" w:pos="8931"/>
            </w:tabs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>Agreement</w:t>
          </w:r>
          <w:r w:rsidR="00C33CE8" w:rsidRPr="00CC54E0">
            <w:rPr>
              <w:rFonts w:ascii="Arial" w:hAnsi="Arial" w:cs="Arial"/>
              <w:sz w:val="12"/>
              <w:szCs w:val="12"/>
              <w:lang w:val="en-GB"/>
            </w:rPr>
            <w:t xml:space="preserve"> #: </w:t>
          </w:r>
          <w:r>
            <w:rPr>
              <w:rFonts w:ascii="Arial" w:hAnsi="Arial" w:cs="Arial"/>
              <w:sz w:val="12"/>
              <w:szCs w:val="12"/>
            </w:rPr>
            <w:t>N/A</w:t>
          </w:r>
        </w:p>
        <w:p w14:paraId="6F6D0F15" w14:textId="77777777" w:rsidR="00C33CE8" w:rsidRPr="00CC54E0" w:rsidRDefault="00CC54E0" w:rsidP="00CC54E0">
          <w:pPr>
            <w:tabs>
              <w:tab w:val="left" w:pos="1695"/>
              <w:tab w:val="center" w:pos="4320"/>
              <w:tab w:val="right" w:pos="8640"/>
              <w:tab w:val="right" w:pos="8931"/>
            </w:tabs>
            <w:spacing w:after="0"/>
            <w:rPr>
              <w:rFonts w:ascii="Arial" w:hAnsi="Arial" w:cs="Arial"/>
              <w:sz w:val="12"/>
              <w:szCs w:val="12"/>
              <w:lang w:val="en-GB"/>
            </w:rPr>
          </w:pPr>
          <w:r w:rsidRPr="00CC54E0">
            <w:rPr>
              <w:rFonts w:ascii="Arial" w:hAnsi="Arial" w:cs="Arial"/>
              <w:sz w:val="12"/>
              <w:szCs w:val="12"/>
              <w:lang w:val="en-GB"/>
            </w:rPr>
            <w:tab/>
          </w:r>
        </w:p>
        <w:p w14:paraId="6F6D0F16" w14:textId="77777777" w:rsidR="00C33CE8" w:rsidRPr="00046F31" w:rsidRDefault="00C33CE8" w:rsidP="0093161F">
          <w:pPr>
            <w:autoSpaceDE w:val="0"/>
            <w:autoSpaceDN w:val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  <w:r w:rsidRPr="00CC54E0">
            <w:rPr>
              <w:rFonts w:ascii="Arial" w:hAnsi="Arial" w:cs="Arial"/>
              <w:b/>
              <w:sz w:val="12"/>
              <w:szCs w:val="12"/>
              <w:lang w:val="en-GB"/>
            </w:rPr>
            <w:t>NOT PROTECTIVELY MARKED</w:t>
          </w:r>
        </w:p>
      </w:tc>
    </w:tr>
  </w:tbl>
  <w:p w14:paraId="6F6D0F18" w14:textId="77777777" w:rsidR="00BD43D0" w:rsidRPr="00C33CE8" w:rsidRDefault="00BD43D0" w:rsidP="00C33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70030C"/>
    <w:multiLevelType w:val="hybridMultilevel"/>
    <w:tmpl w:val="45C0358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79E"/>
    <w:multiLevelType w:val="hybridMultilevel"/>
    <w:tmpl w:val="7830477A"/>
    <w:lvl w:ilvl="0" w:tplc="9AE23B2C">
      <w:start w:val="1"/>
      <w:numFmt w:val="decimal"/>
      <w:lvlText w:val="%1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2B3B94"/>
    <w:multiLevelType w:val="hybridMultilevel"/>
    <w:tmpl w:val="DBC23860"/>
    <w:lvl w:ilvl="0" w:tplc="4BDA7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5518"/>
    <w:multiLevelType w:val="hybridMultilevel"/>
    <w:tmpl w:val="A2DAF75E"/>
    <w:lvl w:ilvl="0" w:tplc="627EF4E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D2C51"/>
    <w:multiLevelType w:val="hybridMultilevel"/>
    <w:tmpl w:val="BAD40CA6"/>
    <w:lvl w:ilvl="0" w:tplc="10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2140451E"/>
    <w:multiLevelType w:val="hybridMultilevel"/>
    <w:tmpl w:val="D15EB046"/>
    <w:lvl w:ilvl="0" w:tplc="F78C7F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C51C1"/>
    <w:multiLevelType w:val="hybridMultilevel"/>
    <w:tmpl w:val="4258884C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C82C7B"/>
    <w:multiLevelType w:val="hybridMultilevel"/>
    <w:tmpl w:val="770A2340"/>
    <w:lvl w:ilvl="0" w:tplc="7F30FB12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70550"/>
    <w:multiLevelType w:val="multilevel"/>
    <w:tmpl w:val="E02EC6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9633D07"/>
    <w:multiLevelType w:val="hybridMultilevel"/>
    <w:tmpl w:val="F6DA9D10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130"/>
    <w:multiLevelType w:val="hybridMultilevel"/>
    <w:tmpl w:val="61569076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>
    <w:nsid w:val="56897D4E"/>
    <w:multiLevelType w:val="hybridMultilevel"/>
    <w:tmpl w:val="A5CAE800"/>
    <w:lvl w:ilvl="0" w:tplc="C7F8E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D0B0C"/>
    <w:multiLevelType w:val="hybridMultilevel"/>
    <w:tmpl w:val="0A02403C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B0F"/>
    <w:multiLevelType w:val="hybridMultilevel"/>
    <w:tmpl w:val="76506480"/>
    <w:lvl w:ilvl="0" w:tplc="C62C39B8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341A4"/>
    <w:multiLevelType w:val="hybridMultilevel"/>
    <w:tmpl w:val="472CF2A2"/>
    <w:lvl w:ilvl="0" w:tplc="A8FEC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BE177C1"/>
    <w:multiLevelType w:val="hybridMultilevel"/>
    <w:tmpl w:val="439ACF1E"/>
    <w:lvl w:ilvl="0" w:tplc="209ED642">
      <w:start w:val="1"/>
      <w:numFmt w:val="lowerLetter"/>
      <w:lvlText w:val="(%1)"/>
      <w:lvlJc w:val="left"/>
      <w:pPr>
        <w:ind w:left="1443" w:hanging="87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7C0EEB"/>
    <w:multiLevelType w:val="hybridMultilevel"/>
    <w:tmpl w:val="D7F08DF4"/>
    <w:lvl w:ilvl="0" w:tplc="1F44B6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D26192"/>
    <w:multiLevelType w:val="hybridMultilevel"/>
    <w:tmpl w:val="5900A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73E95"/>
    <w:multiLevelType w:val="hybridMultilevel"/>
    <w:tmpl w:val="415CDB26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4511E"/>
    <w:multiLevelType w:val="hybridMultilevel"/>
    <w:tmpl w:val="7B9C8B62"/>
    <w:lvl w:ilvl="0" w:tplc="C7F8EA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0"/>
  </w:num>
  <w:num w:numId="5">
    <w:abstractNumId w:val="0"/>
  </w:num>
  <w:num w:numId="6">
    <w:abstractNumId w:val="12"/>
  </w:num>
  <w:num w:numId="7">
    <w:abstractNumId w:val="26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6"/>
  </w:num>
  <w:num w:numId="13">
    <w:abstractNumId w:val="23"/>
  </w:num>
  <w:num w:numId="14">
    <w:abstractNumId w:val="14"/>
  </w:num>
  <w:num w:numId="15">
    <w:abstractNumId w:val="25"/>
  </w:num>
  <w:num w:numId="16">
    <w:abstractNumId w:val="18"/>
  </w:num>
  <w:num w:numId="17">
    <w:abstractNumId w:val="13"/>
  </w:num>
  <w:num w:numId="18">
    <w:abstractNumId w:val="7"/>
  </w:num>
  <w:num w:numId="19">
    <w:abstractNumId w:val="4"/>
  </w:num>
  <w:num w:numId="20">
    <w:abstractNumId w:val="11"/>
  </w:num>
  <w:num w:numId="21">
    <w:abstractNumId w:val="24"/>
  </w:num>
  <w:num w:numId="22">
    <w:abstractNumId w:val="22"/>
  </w:num>
  <w:num w:numId="23">
    <w:abstractNumId w:val="2"/>
  </w:num>
  <w:num w:numId="24">
    <w:abstractNumId w:val="16"/>
  </w:num>
  <w:num w:numId="25">
    <w:abstractNumId w:val="1"/>
  </w:num>
  <w:num w:numId="26">
    <w:abstractNumId w:val="5"/>
  </w:num>
  <w:num w:numId="27">
    <w:abstractNumId w:val="10"/>
  </w:num>
  <w:num w:numId="2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13375"/>
    <w:rsid w:val="0002133E"/>
    <w:rsid w:val="00022EDD"/>
    <w:rsid w:val="000245E7"/>
    <w:rsid w:val="00033D33"/>
    <w:rsid w:val="00045966"/>
    <w:rsid w:val="00046F31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02622"/>
    <w:rsid w:val="00111DE6"/>
    <w:rsid w:val="00112ED4"/>
    <w:rsid w:val="0011531C"/>
    <w:rsid w:val="0012005B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7063F"/>
    <w:rsid w:val="0029119C"/>
    <w:rsid w:val="002A4D78"/>
    <w:rsid w:val="002B4A40"/>
    <w:rsid w:val="002B6C2A"/>
    <w:rsid w:val="002D6B02"/>
    <w:rsid w:val="002E2AB5"/>
    <w:rsid w:val="002E7610"/>
    <w:rsid w:val="002F6301"/>
    <w:rsid w:val="00302803"/>
    <w:rsid w:val="00304808"/>
    <w:rsid w:val="0031106E"/>
    <w:rsid w:val="003526DE"/>
    <w:rsid w:val="0035382F"/>
    <w:rsid w:val="00382231"/>
    <w:rsid w:val="00394158"/>
    <w:rsid w:val="0039425A"/>
    <w:rsid w:val="003A55E7"/>
    <w:rsid w:val="003B1559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0218B"/>
    <w:rsid w:val="005153F9"/>
    <w:rsid w:val="00515AA2"/>
    <w:rsid w:val="00520F40"/>
    <w:rsid w:val="00534B9E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E7564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76E6A"/>
    <w:rsid w:val="00694308"/>
    <w:rsid w:val="006A01D9"/>
    <w:rsid w:val="006A6B66"/>
    <w:rsid w:val="006B3D22"/>
    <w:rsid w:val="006C6113"/>
    <w:rsid w:val="006D1695"/>
    <w:rsid w:val="006D6717"/>
    <w:rsid w:val="006F3A36"/>
    <w:rsid w:val="006F5A6F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8E628A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16F52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B6242"/>
    <w:rsid w:val="00BD19CE"/>
    <w:rsid w:val="00BD43D0"/>
    <w:rsid w:val="00BD613B"/>
    <w:rsid w:val="00BE72D6"/>
    <w:rsid w:val="00BF72F5"/>
    <w:rsid w:val="00C04961"/>
    <w:rsid w:val="00C06B26"/>
    <w:rsid w:val="00C23749"/>
    <w:rsid w:val="00C24C19"/>
    <w:rsid w:val="00C25420"/>
    <w:rsid w:val="00C25654"/>
    <w:rsid w:val="00C33CE8"/>
    <w:rsid w:val="00C430F2"/>
    <w:rsid w:val="00C44248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3553"/>
    <w:rsid w:val="00C941F2"/>
    <w:rsid w:val="00C946ED"/>
    <w:rsid w:val="00CA78BE"/>
    <w:rsid w:val="00CB03EE"/>
    <w:rsid w:val="00CB6FE3"/>
    <w:rsid w:val="00CC54E0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6234D"/>
    <w:rsid w:val="00D643EB"/>
    <w:rsid w:val="00D6688F"/>
    <w:rsid w:val="00D66EF7"/>
    <w:rsid w:val="00D6729B"/>
    <w:rsid w:val="00D807DA"/>
    <w:rsid w:val="00D829EE"/>
    <w:rsid w:val="00D92DE8"/>
    <w:rsid w:val="00DA01E6"/>
    <w:rsid w:val="00DA0DD8"/>
    <w:rsid w:val="00DA0FC0"/>
    <w:rsid w:val="00DD5B56"/>
    <w:rsid w:val="00DE0244"/>
    <w:rsid w:val="00DE711A"/>
    <w:rsid w:val="00DF7722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C4783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6D0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8A20-B59C-4363-BB1B-56C77A1FF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02D4B-E38C-4FC7-8B0D-6D869B09C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FA39A-7DBB-4B56-B291-21EF858D284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CD107A7-25B9-4A4E-8422-E721083C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19</cp:revision>
  <cp:lastPrinted>2017-04-12T14:51:00Z</cp:lastPrinted>
  <dcterms:created xsi:type="dcterms:W3CDTF">2017-04-12T22:18:00Z</dcterms:created>
  <dcterms:modified xsi:type="dcterms:W3CDTF">2018-06-05T18:55:00Z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